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601B8" w14:textId="77777777" w:rsidR="00BD6069" w:rsidRPr="00D06679" w:rsidRDefault="00BD6069" w:rsidP="00BD6069">
      <w:pPr>
        <w:ind w:left="708" w:hanging="708"/>
        <w:jc w:val="both"/>
        <w:rPr>
          <w:rFonts w:ascii="Skanska Sans Pro" w:hAnsi="Skanska Sans Pro"/>
          <w:color w:val="auto"/>
        </w:rPr>
      </w:pPr>
    </w:p>
    <w:p w14:paraId="250CDE97" w14:textId="77777777" w:rsidR="00BD6069" w:rsidRPr="00D06679" w:rsidRDefault="00BD6069" w:rsidP="00BD6069">
      <w:pPr>
        <w:ind w:left="708" w:hanging="708"/>
        <w:jc w:val="both"/>
        <w:rPr>
          <w:rFonts w:ascii="Skanska Sans Pro" w:hAnsi="Skanska Sans Pro"/>
          <w:color w:val="auto"/>
        </w:rPr>
      </w:pPr>
    </w:p>
    <w:p w14:paraId="3A1AEFF7" w14:textId="779734FF" w:rsidR="008B16D8" w:rsidRPr="0025793C" w:rsidRDefault="6F4403A3" w:rsidP="6F4403A3">
      <w:pPr>
        <w:pStyle w:val="TIRAZ"/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</w:pPr>
      <w:bookmarkStart w:id="0" w:name="_Hlk529527334"/>
      <w:r w:rsidRPr="6F4403A3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>Příloha č.</w:t>
      </w:r>
      <w:r w:rsidR="00D53250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 xml:space="preserve"> </w:t>
      </w:r>
      <w:r w:rsidR="008000D6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>A</w:t>
      </w:r>
      <w:r w:rsidRPr="6F4403A3">
        <w:rPr>
          <w:rFonts w:ascii="Arial" w:eastAsiaTheme="minorEastAsia" w:hAnsi="Arial" w:cs="Arial"/>
          <w:b/>
          <w:bCs/>
          <w:color w:val="auto"/>
          <w:sz w:val="44"/>
          <w:szCs w:val="44"/>
          <w:lang w:eastAsia="en-US"/>
        </w:rPr>
        <w:t>.4</w:t>
      </w:r>
    </w:p>
    <w:p w14:paraId="60A1CBF9" w14:textId="77777777" w:rsidR="008B16D8" w:rsidRPr="0025793C" w:rsidRDefault="008B16D8" w:rsidP="6F4403A3">
      <w:pPr>
        <w:spacing w:line="360" w:lineRule="auto"/>
        <w:rPr>
          <w:rFonts w:ascii="Arial" w:hAnsi="Arial" w:cs="Arial"/>
          <w:b/>
          <w:bCs/>
          <w:color w:val="auto"/>
          <w:sz w:val="44"/>
          <w:szCs w:val="44"/>
        </w:rPr>
      </w:pPr>
    </w:p>
    <w:p w14:paraId="79C40C29" w14:textId="41F01706" w:rsidR="00B41409" w:rsidRPr="0025793C" w:rsidRDefault="6F4403A3" w:rsidP="6F4403A3">
      <w:pPr>
        <w:spacing w:line="360" w:lineRule="auto"/>
        <w:rPr>
          <w:rFonts w:ascii="Arial" w:hAnsi="Arial" w:cs="Arial"/>
          <w:b/>
          <w:bCs/>
          <w:color w:val="auto"/>
          <w:sz w:val="44"/>
          <w:szCs w:val="44"/>
        </w:rPr>
      </w:pPr>
      <w:r w:rsidRPr="6F4403A3">
        <w:rPr>
          <w:rFonts w:ascii="Arial" w:hAnsi="Arial" w:cs="Arial"/>
          <w:b/>
          <w:bCs/>
          <w:color w:val="auto"/>
          <w:sz w:val="44"/>
          <w:szCs w:val="44"/>
        </w:rPr>
        <w:t>Požadavky na Plán realizace BIM (BEP)</w:t>
      </w:r>
    </w:p>
    <w:p w14:paraId="33951798" w14:textId="77777777" w:rsidR="00B41409" w:rsidRPr="0025793C" w:rsidRDefault="6F4403A3" w:rsidP="6F4403A3">
      <w:pPr>
        <w:spacing w:line="360" w:lineRule="auto"/>
        <w:rPr>
          <w:rFonts w:ascii="Arial" w:hAnsi="Arial" w:cs="Arial"/>
          <w:b/>
          <w:bCs/>
          <w:color w:val="auto"/>
          <w:sz w:val="44"/>
          <w:szCs w:val="44"/>
        </w:rPr>
      </w:pPr>
      <w:r w:rsidRPr="6F4403A3">
        <w:rPr>
          <w:rFonts w:ascii="Arial" w:hAnsi="Arial" w:cs="Arial"/>
          <w:b/>
          <w:bCs/>
          <w:color w:val="auto"/>
          <w:sz w:val="44"/>
          <w:szCs w:val="44"/>
        </w:rPr>
        <w:t>-</w:t>
      </w:r>
    </w:p>
    <w:bookmarkEnd w:id="0"/>
    <w:p w14:paraId="7BC3F117" w14:textId="77777777" w:rsidR="009600AC" w:rsidRDefault="009600AC" w:rsidP="009600AC">
      <w:pPr>
        <w:rPr>
          <w:rFonts w:ascii="Arial" w:hAnsi="Arial" w:cs="Arial"/>
          <w:b/>
          <w:bCs/>
          <w:color w:val="auto"/>
          <w:sz w:val="36"/>
          <w:szCs w:val="36"/>
        </w:rPr>
      </w:pPr>
      <w:r w:rsidRPr="009600AC">
        <w:rPr>
          <w:rFonts w:ascii="Arial" w:hAnsi="Arial" w:cs="Arial"/>
          <w:b/>
          <w:bCs/>
          <w:color w:val="auto"/>
          <w:sz w:val="36"/>
          <w:szCs w:val="36"/>
        </w:rPr>
        <w:t>Použití metody BIM - III/4026 Opatov, průtah</w:t>
      </w:r>
    </w:p>
    <w:p w14:paraId="5E348270" w14:textId="3545E792" w:rsidR="009600AC" w:rsidRPr="009600AC" w:rsidRDefault="009600AC" w:rsidP="009600AC">
      <w:pPr>
        <w:rPr>
          <w:rFonts w:ascii="Arial" w:hAnsi="Arial" w:cs="Arial"/>
          <w:b/>
          <w:bCs/>
          <w:color w:val="auto"/>
          <w:sz w:val="36"/>
          <w:szCs w:val="36"/>
        </w:rPr>
      </w:pPr>
      <w:r w:rsidRPr="009600AC">
        <w:rPr>
          <w:rFonts w:ascii="Arial" w:hAnsi="Arial" w:cs="Arial"/>
          <w:b/>
          <w:bCs/>
          <w:color w:val="auto"/>
          <w:sz w:val="36"/>
          <w:szCs w:val="36"/>
        </w:rPr>
        <w:t>v km 3,620 – 3,870</w:t>
      </w:r>
    </w:p>
    <w:p w14:paraId="30D89B94" w14:textId="77777777" w:rsidR="00B41409" w:rsidRPr="00D06679" w:rsidRDefault="00B41409" w:rsidP="00B41409">
      <w:pPr>
        <w:pStyle w:val="TIRAZ"/>
        <w:rPr>
          <w:rFonts w:ascii="Skanska Sans Pro" w:hAnsi="Skanska Sans Pro"/>
          <w:color w:val="auto"/>
        </w:rPr>
      </w:pPr>
    </w:p>
    <w:p w14:paraId="0B527BBF" w14:textId="77777777" w:rsidR="00065DF1" w:rsidRPr="00D06679" w:rsidRDefault="00065DF1" w:rsidP="00B41409">
      <w:pPr>
        <w:pStyle w:val="TIRAZ"/>
        <w:rPr>
          <w:rFonts w:ascii="Skanska Sans Pro" w:hAnsi="Skanska Sans Pro"/>
          <w:color w:val="auto"/>
        </w:rPr>
      </w:pPr>
    </w:p>
    <w:p w14:paraId="242021EE" w14:textId="77777777" w:rsidR="00065DF1" w:rsidRPr="00D06679" w:rsidRDefault="00065DF1" w:rsidP="00B41409">
      <w:pPr>
        <w:pStyle w:val="TIRAZ"/>
        <w:rPr>
          <w:rFonts w:ascii="Skanska Sans Pro" w:hAnsi="Skanska Sans Pro"/>
          <w:color w:val="auto"/>
        </w:rPr>
      </w:pPr>
    </w:p>
    <w:p w14:paraId="290E486C" w14:textId="4DC8E07E" w:rsidR="00B41409" w:rsidRPr="00D06679" w:rsidRDefault="00B41409" w:rsidP="00B41409">
      <w:pPr>
        <w:rPr>
          <w:rFonts w:ascii="Skanska Sans Pro" w:hAnsi="Skanska Sans Pro"/>
          <w:color w:val="auto"/>
        </w:rPr>
      </w:pPr>
      <w:r w:rsidRPr="00D06679">
        <w:rPr>
          <w:rFonts w:ascii="Skanska Sans Pro" w:hAnsi="Skanska Sans Pro"/>
          <w:color w:val="auto"/>
        </w:rPr>
        <w:br w:type="page"/>
      </w:r>
    </w:p>
    <w:p w14:paraId="36A04864" w14:textId="77777777" w:rsidR="00B41409" w:rsidRPr="00D06679" w:rsidRDefault="00B41409" w:rsidP="00B41409">
      <w:pPr>
        <w:rPr>
          <w:rFonts w:ascii="Skanska Sans Pro" w:hAnsi="Skanska Sans Pro"/>
          <w:color w:val="auto"/>
        </w:rPr>
        <w:sectPr w:rsidR="00B41409" w:rsidRPr="00D06679" w:rsidSect="00D90B5B">
          <w:headerReference w:type="default" r:id="rId11"/>
          <w:footerReference w:type="default" r:id="rId12"/>
          <w:pgSz w:w="11900" w:h="16840"/>
          <w:pgMar w:top="1661" w:right="833" w:bottom="0" w:left="958" w:header="0" w:footer="0" w:gutter="0"/>
          <w:cols w:space="708"/>
          <w:noEndnote/>
          <w:docGrid w:linePitch="326"/>
        </w:sectPr>
      </w:pPr>
    </w:p>
    <w:p w14:paraId="3E060177" w14:textId="77777777" w:rsidR="00B41409" w:rsidRPr="00D06679" w:rsidRDefault="00B41409" w:rsidP="00B41409">
      <w:pPr>
        <w:rPr>
          <w:rFonts w:ascii="Skanska Sans Pro" w:hAnsi="Skanska Sans Pro" w:cs="Arial"/>
          <w:b/>
          <w:color w:val="auto"/>
          <w:kern w:val="28"/>
          <w:sz w:val="26"/>
          <w:szCs w:val="26"/>
        </w:rPr>
      </w:pPr>
    </w:p>
    <w:p w14:paraId="0773039B" w14:textId="77777777" w:rsidR="00B41409" w:rsidRPr="00D06679" w:rsidRDefault="00B41409" w:rsidP="00B41409">
      <w:pPr>
        <w:rPr>
          <w:rFonts w:ascii="Skanska Sans Pro" w:hAnsi="Skanska Sans Pro" w:cs="Arial"/>
          <w:b/>
          <w:color w:val="auto"/>
          <w:kern w:val="28"/>
          <w:sz w:val="26"/>
          <w:szCs w:val="26"/>
        </w:rPr>
      </w:pPr>
    </w:p>
    <w:p w14:paraId="625E0ED3" w14:textId="7BEA9109" w:rsidR="00B41409" w:rsidRPr="001F3CDA" w:rsidRDefault="00B41409" w:rsidP="00B41409">
      <w:pPr>
        <w:pStyle w:val="Obsah10"/>
        <w:tabs>
          <w:tab w:val="left" w:pos="660"/>
          <w:tab w:val="right" w:leader="dot" w:pos="10099"/>
        </w:tabs>
        <w:rPr>
          <w:rFonts w:ascii="Arial" w:hAnsi="Arial" w:cs="Arial"/>
          <w:b/>
          <w:kern w:val="28"/>
          <w:sz w:val="26"/>
          <w:szCs w:val="26"/>
        </w:rPr>
      </w:pPr>
      <w:r w:rsidRPr="001F3CDA">
        <w:rPr>
          <w:rFonts w:ascii="Arial" w:hAnsi="Arial" w:cs="Arial"/>
          <w:b/>
          <w:kern w:val="28"/>
          <w:sz w:val="26"/>
          <w:szCs w:val="26"/>
        </w:rPr>
        <w:t>Obsah</w:t>
      </w:r>
    </w:p>
    <w:p w14:paraId="70CB0F3C" w14:textId="77777777" w:rsidR="00C050BB" w:rsidRPr="001F3CDA" w:rsidRDefault="00C050BB" w:rsidP="00C050BB">
      <w:pPr>
        <w:rPr>
          <w:rFonts w:ascii="Arial" w:hAnsi="Arial" w:cs="Arial"/>
          <w:lang w:eastAsia="cs-CZ"/>
        </w:rPr>
      </w:pPr>
    </w:p>
    <w:p w14:paraId="0B531F04" w14:textId="51068E45" w:rsidR="00C050BB" w:rsidRPr="001F3CDA" w:rsidRDefault="00B41409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r w:rsidRPr="001F3CDA">
        <w:rPr>
          <w:rFonts w:ascii="Arial" w:hAnsi="Arial" w:cs="Arial"/>
          <w:kern w:val="28"/>
          <w:sz w:val="26"/>
          <w:szCs w:val="26"/>
        </w:rPr>
        <w:fldChar w:fldCharType="begin"/>
      </w:r>
      <w:r w:rsidRPr="001F3CDA">
        <w:rPr>
          <w:rFonts w:ascii="Arial" w:hAnsi="Arial" w:cs="Arial"/>
          <w:kern w:val="28"/>
          <w:sz w:val="26"/>
          <w:szCs w:val="26"/>
        </w:rPr>
        <w:instrText xml:space="preserve"> TOC \o "1-1" \h \z \u </w:instrText>
      </w:r>
      <w:r w:rsidRPr="001F3CDA">
        <w:rPr>
          <w:rFonts w:ascii="Arial" w:hAnsi="Arial" w:cs="Arial"/>
          <w:kern w:val="28"/>
          <w:sz w:val="26"/>
          <w:szCs w:val="26"/>
        </w:rPr>
        <w:fldChar w:fldCharType="separate"/>
      </w:r>
      <w:hyperlink w:anchor="_Toc28954977" w:history="1">
        <w:r w:rsidR="00C050BB" w:rsidRPr="001F3CDA">
          <w:rPr>
            <w:rStyle w:val="Hypertextovodkaz"/>
            <w:rFonts w:ascii="Arial" w:hAnsi="Arial" w:cs="Arial"/>
            <w:noProof/>
          </w:rPr>
          <w:t>1.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Úvod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_Toc28954977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3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0ED98DFC" w14:textId="4AB7763D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78" w:history="1">
        <w:r w:rsidR="00C050BB" w:rsidRPr="001F3CDA">
          <w:rPr>
            <w:rStyle w:val="Hypertextovodkaz"/>
            <w:rFonts w:ascii="Arial" w:hAnsi="Arial" w:cs="Arial"/>
            <w:noProof/>
          </w:rPr>
          <w:t>2.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Požadavky na plán realizace BIM (BEP)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_Toc28954978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3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4B28B27F" w14:textId="5BA2C0C6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79" w:history="1">
        <w:r w:rsidR="00C050BB" w:rsidRPr="001F3CDA">
          <w:rPr>
            <w:rStyle w:val="Hypertextovodkaz"/>
            <w:rFonts w:ascii="Arial" w:hAnsi="Arial" w:cs="Arial"/>
            <w:noProof/>
          </w:rPr>
          <w:t>3.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Základní identifikační údaje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_Toc28954979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3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73548395" w14:textId="272AC27A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80" w:history="1">
        <w:r w:rsidR="00C050BB" w:rsidRPr="001F3CDA">
          <w:rPr>
            <w:rStyle w:val="Hypertextovodkaz"/>
            <w:rFonts w:ascii="Arial" w:hAnsi="Arial" w:cs="Arial"/>
            <w:noProof/>
          </w:rPr>
          <w:t>4.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Členové projektového týmu BIM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_Toc28954980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3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0C48D5FB" w14:textId="220CFBA8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81" w:history="1">
        <w:r w:rsidR="00C050BB" w:rsidRPr="001F3CDA">
          <w:rPr>
            <w:rStyle w:val="Hypertextovodkaz"/>
            <w:rFonts w:ascii="Arial" w:hAnsi="Arial" w:cs="Arial"/>
            <w:noProof/>
          </w:rPr>
          <w:t>5.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Cíle BIM projektu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_Toc28954981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4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6145B28F" w14:textId="32658911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82" w:history="1">
        <w:r w:rsidR="00C050BB" w:rsidRPr="001F3CDA">
          <w:rPr>
            <w:rStyle w:val="Hypertextovodkaz"/>
            <w:rFonts w:ascii="Arial" w:hAnsi="Arial" w:cs="Arial"/>
            <w:noProof/>
          </w:rPr>
          <w:t>6.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Plnění cílů BIM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_Toc28954982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4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49DFF084" w14:textId="7470EF1C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83" w:history="1">
        <w:r w:rsidR="00C050BB" w:rsidRPr="001F3CDA">
          <w:rPr>
            <w:rStyle w:val="Hypertextovodkaz"/>
            <w:rFonts w:ascii="Arial" w:hAnsi="Arial" w:cs="Arial"/>
            <w:noProof/>
          </w:rPr>
          <w:t>7.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Technologická infrastruktura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_Toc28954983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4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2F1AC641" w14:textId="1A3B98C4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84" w:history="1">
        <w:r w:rsidR="00C050BB" w:rsidRPr="001F3CDA">
          <w:rPr>
            <w:rStyle w:val="Hypertextovodkaz"/>
            <w:rFonts w:ascii="Arial" w:hAnsi="Arial" w:cs="Arial"/>
            <w:noProof/>
          </w:rPr>
          <w:t>8.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Podklady zadavatele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_Toc28954984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5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31347E56" w14:textId="3882625B" w:rsidR="00C050BB" w:rsidRPr="001F3CDA" w:rsidRDefault="00D87085">
      <w:pPr>
        <w:pStyle w:val="Obsah10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8954985" w:history="1">
        <w:r w:rsidR="00C050BB" w:rsidRPr="001F3CDA">
          <w:rPr>
            <w:rStyle w:val="Hypertextovodkaz"/>
            <w:rFonts w:ascii="Arial" w:hAnsi="Arial" w:cs="Arial"/>
            <w:noProof/>
          </w:rPr>
          <w:t>9.</w:t>
        </w:r>
        <w:r w:rsidR="00C050BB" w:rsidRPr="001F3CDA">
          <w:rPr>
            <w:rFonts w:ascii="Arial" w:eastAsiaTheme="minorEastAsia" w:hAnsi="Arial" w:cs="Arial"/>
            <w:noProof/>
          </w:rPr>
          <w:tab/>
        </w:r>
        <w:r w:rsidR="00C050BB" w:rsidRPr="001F3CDA">
          <w:rPr>
            <w:rStyle w:val="Hypertextovodkaz"/>
            <w:rFonts w:ascii="Arial" w:hAnsi="Arial" w:cs="Arial"/>
            <w:noProof/>
          </w:rPr>
          <w:t>Ukončení a hodnocení realizace BIM</w:t>
        </w:r>
        <w:r w:rsidR="00C050BB" w:rsidRPr="001F3CDA">
          <w:rPr>
            <w:rFonts w:ascii="Arial" w:hAnsi="Arial" w:cs="Arial"/>
            <w:noProof/>
            <w:webHidden/>
          </w:rPr>
          <w:tab/>
        </w:r>
        <w:r w:rsidR="00C050BB" w:rsidRPr="001F3CDA">
          <w:rPr>
            <w:rFonts w:ascii="Arial" w:hAnsi="Arial" w:cs="Arial"/>
            <w:noProof/>
            <w:webHidden/>
          </w:rPr>
          <w:fldChar w:fldCharType="begin"/>
        </w:r>
        <w:r w:rsidR="00C050BB" w:rsidRPr="001F3CDA">
          <w:rPr>
            <w:rFonts w:ascii="Arial" w:hAnsi="Arial" w:cs="Arial"/>
            <w:noProof/>
            <w:webHidden/>
          </w:rPr>
          <w:instrText xml:space="preserve"> PAGEREF _Toc28954985 \h </w:instrText>
        </w:r>
        <w:r w:rsidR="00C050BB" w:rsidRPr="001F3CDA">
          <w:rPr>
            <w:rFonts w:ascii="Arial" w:hAnsi="Arial" w:cs="Arial"/>
            <w:noProof/>
            <w:webHidden/>
          </w:rPr>
        </w:r>
        <w:r w:rsidR="00C050BB" w:rsidRPr="001F3CDA">
          <w:rPr>
            <w:rFonts w:ascii="Arial" w:hAnsi="Arial" w:cs="Arial"/>
            <w:noProof/>
            <w:webHidden/>
          </w:rPr>
          <w:fldChar w:fldCharType="separate"/>
        </w:r>
        <w:r w:rsidR="00226B7C">
          <w:rPr>
            <w:rFonts w:ascii="Arial" w:hAnsi="Arial" w:cs="Arial"/>
            <w:noProof/>
            <w:webHidden/>
          </w:rPr>
          <w:t>5</w:t>
        </w:r>
        <w:r w:rsidR="00C050BB" w:rsidRPr="001F3CDA">
          <w:rPr>
            <w:rFonts w:ascii="Arial" w:hAnsi="Arial" w:cs="Arial"/>
            <w:noProof/>
            <w:webHidden/>
          </w:rPr>
          <w:fldChar w:fldCharType="end"/>
        </w:r>
      </w:hyperlink>
    </w:p>
    <w:p w14:paraId="208587F4" w14:textId="133C4C98" w:rsidR="00B41409" w:rsidRPr="00D06679" w:rsidRDefault="00B41409" w:rsidP="00B8730A">
      <w:pPr>
        <w:ind w:left="426" w:hanging="426"/>
        <w:rPr>
          <w:rFonts w:ascii="Skanska Sans Pro" w:eastAsiaTheme="majorEastAsia" w:hAnsi="Skanska Sans Pro" w:cs="Arial"/>
          <w:b/>
          <w:bCs/>
          <w:color w:val="auto"/>
          <w:kern w:val="28"/>
          <w:sz w:val="26"/>
          <w:szCs w:val="26"/>
        </w:rPr>
      </w:pPr>
      <w:r w:rsidRPr="001F3CDA">
        <w:rPr>
          <w:rFonts w:ascii="Arial" w:hAnsi="Arial" w:cs="Arial"/>
          <w:color w:val="auto"/>
          <w:kern w:val="28"/>
          <w:sz w:val="26"/>
          <w:szCs w:val="26"/>
        </w:rPr>
        <w:fldChar w:fldCharType="end"/>
      </w:r>
    </w:p>
    <w:p w14:paraId="3DBD4E71" w14:textId="77777777" w:rsidR="00B41409" w:rsidRPr="00D06679" w:rsidRDefault="00B41409" w:rsidP="00B41409">
      <w:pPr>
        <w:rPr>
          <w:rFonts w:ascii="Skanska Sans Pro" w:eastAsiaTheme="majorEastAsia" w:hAnsi="Skanska Sans Pro" w:cstheme="majorBidi"/>
          <w:b/>
          <w:bCs/>
          <w:color w:val="auto"/>
          <w:sz w:val="28"/>
          <w:szCs w:val="28"/>
        </w:rPr>
      </w:pPr>
      <w:bookmarkStart w:id="1" w:name="_Toc494746396"/>
      <w:bookmarkStart w:id="2" w:name="_Toc529438140"/>
      <w:r w:rsidRPr="00D06679">
        <w:rPr>
          <w:rFonts w:ascii="Skanska Sans Pro" w:hAnsi="Skanska Sans Pro"/>
          <w:color w:val="auto"/>
        </w:rPr>
        <w:br w:type="page"/>
      </w:r>
    </w:p>
    <w:p w14:paraId="02DDEF38" w14:textId="37D60E69" w:rsidR="00B41409" w:rsidRPr="001F3CDA" w:rsidRDefault="00B41409" w:rsidP="001F3CDA">
      <w:pPr>
        <w:pStyle w:val="Nadpis1"/>
        <w:numPr>
          <w:ilvl w:val="0"/>
          <w:numId w:val="3"/>
        </w:numPr>
        <w:rPr>
          <w:rStyle w:val="Siln"/>
          <w:b/>
        </w:rPr>
      </w:pPr>
      <w:bookmarkStart w:id="3" w:name="_Toc494746398"/>
      <w:bookmarkStart w:id="4" w:name="_Toc529438141"/>
      <w:bookmarkEnd w:id="1"/>
      <w:bookmarkEnd w:id="2"/>
      <w:r w:rsidRPr="00D53250">
        <w:rPr>
          <w:rStyle w:val="Siln"/>
          <w:b/>
          <w:sz w:val="24"/>
          <w:szCs w:val="24"/>
        </w:rPr>
        <w:tab/>
      </w:r>
      <w:bookmarkStart w:id="5" w:name="_Toc28954977"/>
      <w:bookmarkEnd w:id="3"/>
      <w:bookmarkEnd w:id="4"/>
      <w:r w:rsidR="00164866" w:rsidRPr="00D53250">
        <w:rPr>
          <w:rStyle w:val="Siln"/>
          <w:b/>
        </w:rPr>
        <w:t>Úvod</w:t>
      </w:r>
      <w:bookmarkEnd w:id="5"/>
    </w:p>
    <w:p w14:paraId="5D57A154" w14:textId="03AC0541" w:rsidR="008F05CF" w:rsidRDefault="6F4403A3" w:rsidP="00D53250">
      <w:pPr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6F4403A3">
        <w:rPr>
          <w:rFonts w:ascii="Arial" w:eastAsia="Arial" w:hAnsi="Arial" w:cs="Arial"/>
          <w:color w:val="auto"/>
          <w:sz w:val="22"/>
          <w:szCs w:val="22"/>
        </w:rPr>
        <w:t>Tento dokument vznikl na podkladu a v souladu s metodikami vydanými SFDI.</w:t>
      </w:r>
    </w:p>
    <w:p w14:paraId="10DF856C" w14:textId="7D5C6CFA" w:rsidR="00C565EB" w:rsidRDefault="6F4403A3" w:rsidP="00D53250">
      <w:pPr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6F4403A3">
        <w:rPr>
          <w:rFonts w:ascii="Arial" w:eastAsia="Arial" w:hAnsi="Arial" w:cs="Arial"/>
          <w:color w:val="auto"/>
          <w:sz w:val="22"/>
          <w:szCs w:val="22"/>
        </w:rPr>
        <w:t xml:space="preserve">Cílem je určení naplnění cílů BIM </w:t>
      </w:r>
      <w:r w:rsidR="000956C7">
        <w:rPr>
          <w:rFonts w:ascii="Arial" w:eastAsia="Arial" w:hAnsi="Arial" w:cs="Arial"/>
          <w:color w:val="auto"/>
          <w:sz w:val="22"/>
          <w:szCs w:val="22"/>
        </w:rPr>
        <w:t>Zhotovitel</w:t>
      </w:r>
      <w:r w:rsidR="00DB2F80">
        <w:rPr>
          <w:rFonts w:ascii="Arial" w:eastAsia="Arial" w:hAnsi="Arial" w:cs="Arial"/>
          <w:color w:val="auto"/>
          <w:sz w:val="22"/>
          <w:szCs w:val="22"/>
        </w:rPr>
        <w:t>em</w:t>
      </w:r>
      <w:r w:rsidRPr="6F4403A3">
        <w:rPr>
          <w:rFonts w:ascii="Arial" w:eastAsia="Arial" w:hAnsi="Arial" w:cs="Arial"/>
          <w:color w:val="auto"/>
          <w:sz w:val="22"/>
          <w:szCs w:val="22"/>
        </w:rPr>
        <w:t>, záznam o provádění naplnění těchto cílů, včetně jejich harmonogramu. Dále je cílem zjednodušit komunikaci v rámci projektu</w:t>
      </w:r>
      <w:r w:rsidR="00D53250">
        <w:rPr>
          <w:rFonts w:ascii="Arial" w:eastAsia="Arial" w:hAnsi="Arial" w:cs="Arial"/>
          <w:color w:val="auto"/>
          <w:sz w:val="22"/>
          <w:szCs w:val="22"/>
        </w:rPr>
        <w:t>,</w:t>
      </w:r>
      <w:r w:rsidRPr="6F4403A3">
        <w:rPr>
          <w:rFonts w:ascii="Arial" w:eastAsia="Arial" w:hAnsi="Arial" w:cs="Arial"/>
          <w:color w:val="auto"/>
          <w:sz w:val="22"/>
          <w:szCs w:val="22"/>
        </w:rPr>
        <w:t xml:space="preserve"> a to prostřednictvím uvedených kontaktních osob, odpovědností a organizací. </w:t>
      </w:r>
    </w:p>
    <w:p w14:paraId="661717C4" w14:textId="396D86ED" w:rsidR="00C62D25" w:rsidRPr="00F1798B" w:rsidRDefault="6F4403A3" w:rsidP="00D53250">
      <w:pPr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6F4403A3">
        <w:rPr>
          <w:rFonts w:ascii="Arial" w:eastAsia="Arial" w:hAnsi="Arial" w:cs="Arial"/>
          <w:color w:val="auto"/>
          <w:sz w:val="22"/>
          <w:szCs w:val="22"/>
        </w:rPr>
        <w:t xml:space="preserve">Jedním z cílů tohoto dokumentu je také dokumentace postupu </w:t>
      </w:r>
      <w:r w:rsidR="000956C7">
        <w:rPr>
          <w:rFonts w:ascii="Arial" w:eastAsia="Arial" w:hAnsi="Arial" w:cs="Arial"/>
          <w:color w:val="auto"/>
          <w:sz w:val="22"/>
          <w:szCs w:val="22"/>
        </w:rPr>
        <w:t>Zhotovitel</w:t>
      </w:r>
      <w:r w:rsidR="00DB2F80">
        <w:rPr>
          <w:rFonts w:ascii="Arial" w:eastAsia="Arial" w:hAnsi="Arial" w:cs="Arial"/>
          <w:color w:val="auto"/>
          <w:sz w:val="22"/>
          <w:szCs w:val="22"/>
        </w:rPr>
        <w:t>e</w:t>
      </w:r>
      <w:r w:rsidRPr="6F4403A3">
        <w:rPr>
          <w:rFonts w:ascii="Arial" w:eastAsia="Arial" w:hAnsi="Arial" w:cs="Arial"/>
          <w:color w:val="auto"/>
          <w:sz w:val="22"/>
          <w:szCs w:val="22"/>
        </w:rPr>
        <w:t xml:space="preserve"> v rámci dodání BIM na projektu. </w:t>
      </w:r>
    </w:p>
    <w:p w14:paraId="3CB6C6EF" w14:textId="31098A60" w:rsidR="00F1798B" w:rsidRPr="001F3CDA" w:rsidRDefault="6F4403A3" w:rsidP="001F3CDA">
      <w:pPr>
        <w:pStyle w:val="Nadpis1"/>
        <w:numPr>
          <w:ilvl w:val="0"/>
          <w:numId w:val="3"/>
        </w:numPr>
        <w:rPr>
          <w:rStyle w:val="Siln"/>
          <w:b/>
        </w:rPr>
      </w:pPr>
      <w:bookmarkStart w:id="6" w:name="_Toc28954978"/>
      <w:r w:rsidRPr="001F3CDA">
        <w:rPr>
          <w:rStyle w:val="Siln"/>
          <w:b/>
        </w:rPr>
        <w:t xml:space="preserve">Požadavky na plán realizace BIM (BEP) </w:t>
      </w:r>
      <w:bookmarkEnd w:id="6"/>
    </w:p>
    <w:p w14:paraId="6F866431" w14:textId="0D555D6E" w:rsidR="00F1798B" w:rsidRPr="00D53250" w:rsidRDefault="6F4403A3" w:rsidP="00D53250">
      <w:pPr>
        <w:pStyle w:val="Nadpis2"/>
      </w:pPr>
      <w:r w:rsidRPr="00D53250">
        <w:t xml:space="preserve">Použití metodiky </w:t>
      </w:r>
    </w:p>
    <w:p w14:paraId="11BEA20A" w14:textId="3D62ADAC" w:rsidR="00F1798B" w:rsidRDefault="007D311A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Plán realizace BIM (</w:t>
      </w:r>
      <w:r w:rsidR="00F748D1">
        <w:rPr>
          <w:rFonts w:ascii="Arial" w:hAnsi="Arial" w:cs="Arial"/>
          <w:color w:val="auto"/>
          <w:sz w:val="22"/>
          <w:szCs w:val="22"/>
        </w:rPr>
        <w:t>dále jen „</w:t>
      </w:r>
      <w:r w:rsidRPr="006B27BE">
        <w:rPr>
          <w:rFonts w:ascii="Arial" w:hAnsi="Arial" w:cs="Arial"/>
          <w:b/>
          <w:bCs/>
          <w:color w:val="auto"/>
          <w:sz w:val="22"/>
          <w:szCs w:val="22"/>
        </w:rPr>
        <w:t>BEP</w:t>
      </w:r>
      <w:r w:rsidR="00F748D1">
        <w:rPr>
          <w:rFonts w:ascii="Arial" w:hAnsi="Arial" w:cs="Arial"/>
          <w:color w:val="auto"/>
          <w:sz w:val="22"/>
          <w:szCs w:val="22"/>
        </w:rPr>
        <w:t>“</w:t>
      </w:r>
      <w:r>
        <w:rPr>
          <w:rFonts w:ascii="Arial" w:hAnsi="Arial" w:cs="Arial"/>
          <w:color w:val="auto"/>
          <w:sz w:val="22"/>
          <w:szCs w:val="22"/>
        </w:rPr>
        <w:t>) zpracovává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 na začátku projektu </w:t>
      </w:r>
      <w:r w:rsidR="000956C7">
        <w:rPr>
          <w:rFonts w:ascii="Arial" w:eastAsia="Arial" w:hAnsi="Arial" w:cs="Arial"/>
          <w:color w:val="auto"/>
          <w:sz w:val="22"/>
          <w:szCs w:val="22"/>
        </w:rPr>
        <w:t>Zhotovitel</w:t>
      </w:r>
      <w:r>
        <w:rPr>
          <w:rFonts w:ascii="Arial" w:hAnsi="Arial" w:cs="Arial"/>
          <w:color w:val="auto"/>
          <w:sz w:val="22"/>
          <w:szCs w:val="22"/>
        </w:rPr>
        <w:t xml:space="preserve"> v souladu se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s</w:t>
      </w:r>
      <w:r w:rsidR="6F4403A3" w:rsidRPr="6F4403A3">
        <w:rPr>
          <w:rFonts w:ascii="Arial" w:hAnsi="Arial" w:cs="Arial"/>
          <w:color w:val="auto"/>
          <w:sz w:val="22"/>
          <w:szCs w:val="22"/>
        </w:rPr>
        <w:t>truktur</w:t>
      </w:r>
      <w:r>
        <w:rPr>
          <w:rFonts w:ascii="Arial" w:hAnsi="Arial" w:cs="Arial"/>
          <w:color w:val="auto"/>
          <w:sz w:val="22"/>
          <w:szCs w:val="22"/>
        </w:rPr>
        <w:t>ou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a obsah</w:t>
      </w:r>
      <w:r>
        <w:rPr>
          <w:rFonts w:ascii="Arial" w:hAnsi="Arial" w:cs="Arial"/>
          <w:color w:val="auto"/>
          <w:sz w:val="22"/>
          <w:szCs w:val="22"/>
        </w:rPr>
        <w:t>em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dokumentu</w:t>
      </w:r>
      <w:r w:rsidR="00B24D40">
        <w:rPr>
          <w:rFonts w:ascii="Arial" w:hAnsi="Arial" w:cs="Arial"/>
          <w:color w:val="auto"/>
          <w:sz w:val="22"/>
          <w:szCs w:val="22"/>
        </w:rPr>
        <w:t xml:space="preserve"> BEP</w:t>
      </w:r>
      <w:r>
        <w:rPr>
          <w:rFonts w:ascii="Arial" w:hAnsi="Arial" w:cs="Arial"/>
          <w:color w:val="auto"/>
          <w:sz w:val="22"/>
          <w:szCs w:val="22"/>
        </w:rPr>
        <w:t>, které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Pr="6F4403A3">
        <w:rPr>
          <w:rFonts w:ascii="Arial" w:hAnsi="Arial" w:cs="Arial"/>
          <w:color w:val="auto"/>
          <w:sz w:val="22"/>
          <w:szCs w:val="22"/>
        </w:rPr>
        <w:t>j</w:t>
      </w:r>
      <w:r>
        <w:rPr>
          <w:rFonts w:ascii="Arial" w:hAnsi="Arial" w:cs="Arial"/>
          <w:color w:val="auto"/>
          <w:sz w:val="22"/>
          <w:szCs w:val="22"/>
        </w:rPr>
        <w:t>sou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="6F4403A3" w:rsidRPr="6F4403A3">
        <w:rPr>
          <w:rFonts w:ascii="Arial" w:hAnsi="Arial" w:cs="Arial"/>
          <w:color w:val="auto"/>
          <w:sz w:val="22"/>
          <w:szCs w:val="22"/>
        </w:rPr>
        <w:t>definován</w:t>
      </w:r>
      <w:r>
        <w:rPr>
          <w:rFonts w:ascii="Arial" w:hAnsi="Arial" w:cs="Arial"/>
          <w:color w:val="auto"/>
          <w:sz w:val="22"/>
          <w:szCs w:val="22"/>
        </w:rPr>
        <w:t>y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těmito požadavky </w:t>
      </w:r>
      <w:r w:rsidR="00D53250">
        <w:rPr>
          <w:rFonts w:ascii="Arial" w:hAnsi="Arial" w:cs="Arial"/>
          <w:color w:val="auto"/>
          <w:sz w:val="22"/>
          <w:szCs w:val="22"/>
        </w:rPr>
        <w:t>Objednatele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. V průběhu projektu </w:t>
      </w:r>
      <w:r w:rsidR="00F748D1">
        <w:rPr>
          <w:rFonts w:ascii="Arial" w:hAnsi="Arial" w:cs="Arial"/>
          <w:color w:val="auto"/>
          <w:sz w:val="22"/>
          <w:szCs w:val="22"/>
        </w:rPr>
        <w:t>musí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="00F748D1">
        <w:rPr>
          <w:rFonts w:ascii="Arial" w:hAnsi="Arial" w:cs="Arial"/>
          <w:color w:val="auto"/>
          <w:sz w:val="22"/>
          <w:szCs w:val="22"/>
        </w:rPr>
        <w:t xml:space="preserve">být BEP </w:t>
      </w:r>
      <w:r w:rsidR="000956C7">
        <w:rPr>
          <w:rFonts w:ascii="Arial" w:hAnsi="Arial" w:cs="Arial"/>
          <w:color w:val="auto"/>
          <w:sz w:val="22"/>
          <w:szCs w:val="22"/>
        </w:rPr>
        <w:t>Zhotovitel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em 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průběžné aktualizován. Jeho </w:t>
      </w:r>
      <w:r w:rsidR="00F748D1">
        <w:rPr>
          <w:rFonts w:ascii="Arial" w:hAnsi="Arial" w:cs="Arial"/>
          <w:color w:val="auto"/>
          <w:sz w:val="22"/>
          <w:szCs w:val="22"/>
        </w:rPr>
        <w:t xml:space="preserve">jednotlivé 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verze </w:t>
      </w:r>
      <w:r w:rsidR="00F748D1">
        <w:rPr>
          <w:rFonts w:ascii="Arial" w:hAnsi="Arial" w:cs="Arial"/>
          <w:color w:val="auto"/>
          <w:sz w:val="22"/>
          <w:szCs w:val="22"/>
        </w:rPr>
        <w:t xml:space="preserve">musí </w:t>
      </w:r>
      <w:r w:rsidR="000956C7">
        <w:rPr>
          <w:rFonts w:ascii="Arial" w:hAnsi="Arial" w:cs="Arial"/>
          <w:color w:val="auto"/>
          <w:sz w:val="22"/>
          <w:szCs w:val="22"/>
        </w:rPr>
        <w:t>Zhotovitel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 umíst</w:t>
      </w:r>
      <w:r w:rsidR="00F748D1">
        <w:rPr>
          <w:rFonts w:ascii="Arial" w:hAnsi="Arial" w:cs="Arial"/>
          <w:color w:val="auto"/>
          <w:sz w:val="22"/>
          <w:szCs w:val="22"/>
        </w:rPr>
        <w:t>it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="00F748D1">
        <w:rPr>
          <w:rFonts w:ascii="Arial" w:hAnsi="Arial" w:cs="Arial"/>
          <w:color w:val="auto"/>
          <w:sz w:val="22"/>
          <w:szCs w:val="22"/>
        </w:rPr>
        <w:t>do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Společné</w:t>
      </w:r>
      <w:r w:rsidR="00F748D1">
        <w:rPr>
          <w:rFonts w:ascii="Arial" w:hAnsi="Arial" w:cs="Arial"/>
          <w:color w:val="auto"/>
          <w:sz w:val="22"/>
          <w:szCs w:val="22"/>
        </w:rPr>
        <w:t>ho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="00F748D1" w:rsidRPr="6F4403A3">
        <w:rPr>
          <w:rFonts w:ascii="Arial" w:hAnsi="Arial" w:cs="Arial"/>
          <w:color w:val="auto"/>
          <w:sz w:val="22"/>
          <w:szCs w:val="22"/>
        </w:rPr>
        <w:t>datové</w:t>
      </w:r>
      <w:r w:rsidR="00F748D1">
        <w:rPr>
          <w:rFonts w:ascii="Arial" w:hAnsi="Arial" w:cs="Arial"/>
          <w:color w:val="auto"/>
          <w:sz w:val="22"/>
          <w:szCs w:val="22"/>
        </w:rPr>
        <w:t>ho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prostředí (CDE). Poslední verze je odevzdána </w:t>
      </w:r>
      <w:r>
        <w:rPr>
          <w:rFonts w:ascii="Arial" w:hAnsi="Arial" w:cs="Arial"/>
          <w:color w:val="auto"/>
          <w:sz w:val="22"/>
          <w:szCs w:val="22"/>
        </w:rPr>
        <w:t>O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bjednateli jako součást </w:t>
      </w:r>
      <w:r>
        <w:rPr>
          <w:rFonts w:ascii="Arial" w:hAnsi="Arial" w:cs="Arial"/>
          <w:color w:val="auto"/>
          <w:sz w:val="22"/>
          <w:szCs w:val="22"/>
        </w:rPr>
        <w:t>služeb (předmětu plnění ze Smlouvy)</w:t>
      </w:r>
      <w:r w:rsidR="6F4403A3" w:rsidRPr="6F4403A3">
        <w:rPr>
          <w:rFonts w:ascii="Arial" w:hAnsi="Arial" w:cs="Arial"/>
          <w:color w:val="auto"/>
          <w:sz w:val="22"/>
          <w:szCs w:val="22"/>
        </w:rPr>
        <w:t>. V případě, že některé údaje v tomto vzoru nejsou v daném stupni/ fázi projektu relevantní</w:t>
      </w:r>
      <w:r>
        <w:rPr>
          <w:rFonts w:ascii="Arial" w:hAnsi="Arial" w:cs="Arial"/>
          <w:color w:val="auto"/>
          <w:sz w:val="22"/>
          <w:szCs w:val="22"/>
        </w:rPr>
        <w:t>,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uvede se: „není relevantní“.</w:t>
      </w:r>
    </w:p>
    <w:p w14:paraId="595B2562" w14:textId="2CB46B37" w:rsidR="00F1798B" w:rsidRPr="004C4C48" w:rsidRDefault="6F4403A3">
      <w:pPr>
        <w:pStyle w:val="Nadpis1"/>
      </w:pPr>
      <w:bookmarkStart w:id="7" w:name="_Toc28954979"/>
      <w:r w:rsidRPr="6F4403A3">
        <w:t>Základní identifikační údaje</w:t>
      </w:r>
      <w:bookmarkEnd w:id="7"/>
    </w:p>
    <w:p w14:paraId="23B2B970" w14:textId="77777777" w:rsidR="004C4C48" w:rsidRPr="00F1798B" w:rsidRDefault="004C4C48" w:rsidP="6F4403A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2529576" w14:textId="292209F0" w:rsidR="003B68C6" w:rsidRDefault="6F4403A3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>Předmět plnění:</w:t>
      </w:r>
    </w:p>
    <w:p w14:paraId="19E417FA" w14:textId="77777777" w:rsidR="004C4C48" w:rsidRDefault="004C4C48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18B612F2" w14:textId="5E7898DA" w:rsidR="00F1798B" w:rsidRDefault="6F4403A3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Objednatel: </w:t>
      </w:r>
    </w:p>
    <w:p w14:paraId="538CC487" w14:textId="77777777" w:rsidR="004C4C48" w:rsidRDefault="004C4C48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222A4BAE" w14:textId="5A5C4702" w:rsidR="00D61E3D" w:rsidRDefault="6F4403A3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Projektant: </w:t>
      </w:r>
    </w:p>
    <w:p w14:paraId="211CFB02" w14:textId="77777777" w:rsidR="004C4C48" w:rsidRPr="00F1798B" w:rsidRDefault="004C4C48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7DFD518F" w14:textId="5373128E" w:rsidR="00D61E3D" w:rsidRDefault="000956C7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Zhotovitel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CDE:</w:t>
      </w:r>
    </w:p>
    <w:p w14:paraId="0ABD62F3" w14:textId="77777777" w:rsidR="004C4C48" w:rsidRDefault="004C4C48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06722A0E" w14:textId="1E89B50F" w:rsidR="00316BE8" w:rsidRDefault="6F4403A3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>Zhotovitel:</w:t>
      </w:r>
    </w:p>
    <w:p w14:paraId="23F3BD71" w14:textId="77777777" w:rsidR="004C4C48" w:rsidRDefault="004C4C48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0EB2259F" w14:textId="47DFE0B0" w:rsidR="00D61E3D" w:rsidRDefault="6F4403A3" w:rsidP="6F4403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Správce stavby: </w:t>
      </w:r>
    </w:p>
    <w:p w14:paraId="63A04669" w14:textId="77777777" w:rsidR="00761405" w:rsidRPr="00F1798B" w:rsidRDefault="00761405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</w:p>
    <w:p w14:paraId="462D591A" w14:textId="0C82AC59" w:rsidR="00F1798B" w:rsidRDefault="6F4403A3">
      <w:pPr>
        <w:pStyle w:val="Nadpis1"/>
      </w:pPr>
      <w:bookmarkStart w:id="8" w:name="_Toc28954980"/>
      <w:r w:rsidRPr="6F4403A3">
        <w:t xml:space="preserve">Členové projektového týmu BIM </w:t>
      </w:r>
      <w:bookmarkEnd w:id="8"/>
    </w:p>
    <w:p w14:paraId="54C017F4" w14:textId="44B47E63" w:rsidR="00F1798B" w:rsidRDefault="6F4403A3" w:rsidP="006B27B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V této kapitole je uveden organigram, který zobrazuje jednotlivé odpovědné osoby </w:t>
      </w:r>
      <w:r w:rsidR="00F748D1" w:rsidRPr="6F4403A3">
        <w:rPr>
          <w:rFonts w:ascii="Arial" w:hAnsi="Arial" w:cs="Arial"/>
          <w:color w:val="auto"/>
          <w:sz w:val="22"/>
          <w:szCs w:val="22"/>
        </w:rPr>
        <w:t xml:space="preserve">podílející se na projektu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a jejich role v rámci organizací. </w:t>
      </w:r>
    </w:p>
    <w:p w14:paraId="6863DFDA" w14:textId="77777777" w:rsidR="00F1798B" w:rsidRPr="00F1798B" w:rsidRDefault="6F4403A3" w:rsidP="006B27B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Tabulkovou formou jsou dále uvedeny kontakty na jednotlivé osoby (Jméno, příjmení, organizace, pozice, email, telefon, odpovědnost i v souvislosti s harmonogramem). </w:t>
      </w:r>
    </w:p>
    <w:p w14:paraId="5A8FA3D5" w14:textId="6F5226D5" w:rsidR="00F1798B" w:rsidRDefault="6F4403A3" w:rsidP="006B27B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Členy projektového týmu podle tohoto dokumentu jsou: </w:t>
      </w:r>
    </w:p>
    <w:p w14:paraId="538D02F6" w14:textId="1E299F3B" w:rsidR="00F1798B" w:rsidRDefault="6F4403A3" w:rsidP="003349B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6B27BE">
        <w:rPr>
          <w:rFonts w:ascii="Arial" w:hAnsi="Arial" w:cs="Arial"/>
          <w:color w:val="auto"/>
          <w:sz w:val="22"/>
          <w:szCs w:val="22"/>
        </w:rPr>
        <w:t xml:space="preserve">Objednatel určuje následujícího Správce informací: </w:t>
      </w:r>
    </w:p>
    <w:p w14:paraId="63B77660" w14:textId="58CA366E" w:rsidR="00F1798B" w:rsidRPr="00F1798B" w:rsidRDefault="6F4403A3" w:rsidP="006B27BE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</w:t>
      </w:r>
      <w:r w:rsidR="00BF4AB9">
        <w:rPr>
          <w:rFonts w:ascii="Arial" w:hAnsi="Arial" w:cs="Arial"/>
          <w:color w:val="auto"/>
          <w:sz w:val="22"/>
          <w:szCs w:val="22"/>
        </w:rPr>
        <w:t>Ing. Radek Handa</w:t>
      </w:r>
      <w:r w:rsidRPr="6F4403A3">
        <w:rPr>
          <w:rFonts w:ascii="Arial" w:hAnsi="Arial" w:cs="Arial"/>
          <w:color w:val="auto"/>
          <w:sz w:val="22"/>
          <w:szCs w:val="22"/>
        </w:rPr>
        <w:t>, tel.:</w:t>
      </w:r>
      <w:r w:rsidR="000940D7">
        <w:rPr>
          <w:rFonts w:ascii="Arial" w:hAnsi="Arial" w:cs="Arial"/>
          <w:color w:val="auto"/>
          <w:sz w:val="22"/>
          <w:szCs w:val="22"/>
        </w:rPr>
        <w:t xml:space="preserve"> +420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 </w:t>
      </w:r>
      <w:r w:rsidR="000940D7" w:rsidRPr="000940D7">
        <w:rPr>
          <w:rFonts w:ascii="Arial" w:hAnsi="Arial" w:cs="Arial"/>
          <w:color w:val="auto"/>
          <w:sz w:val="22"/>
          <w:szCs w:val="22"/>
        </w:rPr>
        <w:t>724 650 228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, e-mail: </w:t>
      </w:r>
      <w:r w:rsidR="00BF4AB9" w:rsidRPr="00BF4AB9">
        <w:rPr>
          <w:rFonts w:ascii="Arial" w:hAnsi="Arial" w:cs="Arial"/>
          <w:color w:val="auto"/>
          <w:sz w:val="22"/>
          <w:szCs w:val="22"/>
        </w:rPr>
        <w:t>Handa.R@kr-vysocina.cz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EF5F58A" w14:textId="77777777" w:rsidR="00316BE8" w:rsidRDefault="00316BE8" w:rsidP="006B27B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</w:p>
    <w:p w14:paraId="76A90341" w14:textId="60A557FC" w:rsidR="00316BE8" w:rsidRDefault="000956C7" w:rsidP="006B27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Zhotovitel</w:t>
      </w:r>
      <w:r w:rsidR="6F4403A3" w:rsidRPr="6F4403A3">
        <w:rPr>
          <w:rFonts w:ascii="Arial" w:hAnsi="Arial" w:cs="Arial"/>
          <w:color w:val="auto"/>
          <w:sz w:val="22"/>
          <w:szCs w:val="22"/>
        </w:rPr>
        <w:t xml:space="preserve"> určuje následujícího správce CDE: </w:t>
      </w:r>
    </w:p>
    <w:p w14:paraId="422D383C" w14:textId="77777777" w:rsidR="00940CD8" w:rsidRPr="00F1798B" w:rsidRDefault="00940CD8" w:rsidP="00940CD8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4CEEBDD0" w14:textId="77777777" w:rsidR="00316BE8" w:rsidRPr="00F1798B" w:rsidRDefault="6F4403A3" w:rsidP="006B27BE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7769FBD8" w14:textId="37EF7D7D" w:rsidR="00316BE8" w:rsidRDefault="00316BE8" w:rsidP="006B27B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</w:p>
    <w:p w14:paraId="4FE8B79D" w14:textId="5BD33FE5" w:rsidR="00F1798B" w:rsidRDefault="6F4403A3" w:rsidP="006B27B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Zhotovitel určuje následujícího Koordinátora BIM: </w:t>
      </w:r>
    </w:p>
    <w:p w14:paraId="524715D2" w14:textId="77777777" w:rsidR="00940CD8" w:rsidRPr="00F1798B" w:rsidRDefault="00940CD8" w:rsidP="00940CD8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4A90B774" w14:textId="422D21C5" w:rsidR="00D61E3D" w:rsidRDefault="6F4403A3" w:rsidP="006B27BE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58755044" w14:textId="293F9EDE" w:rsidR="00E172D5" w:rsidRDefault="00E172D5" w:rsidP="006B27BE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58CA73DF" w14:textId="5C18BDED" w:rsidR="00E172D5" w:rsidRDefault="00E172D5" w:rsidP="00E172D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Objednatel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>
        <w:rPr>
          <w:rFonts w:ascii="Arial" w:hAnsi="Arial" w:cs="Arial"/>
          <w:color w:val="auto"/>
          <w:sz w:val="22"/>
          <w:szCs w:val="22"/>
        </w:rPr>
        <w:t>zástupce pro věci technické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69CC0FE5" w14:textId="77777777" w:rsidR="00E172D5" w:rsidRPr="00F1798B" w:rsidRDefault="00E172D5" w:rsidP="00E172D5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548AB4E2" w14:textId="175B8E03" w:rsidR="00E172D5" w:rsidRDefault="00E172D5" w:rsidP="00E172D5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2E63BBD1" w14:textId="1FEE67BE" w:rsidR="00594CCB" w:rsidRDefault="00594CCB" w:rsidP="00E172D5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1DAE2FAE" w14:textId="12EF1548" w:rsidR="005C4E7A" w:rsidRDefault="00C7019C" w:rsidP="005C4E7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>Zhotovitel</w:t>
      </w:r>
      <w:r w:rsidDel="00C7019C">
        <w:rPr>
          <w:rFonts w:ascii="Arial" w:hAnsi="Arial" w:cs="Arial"/>
          <w:color w:val="auto"/>
          <w:sz w:val="22"/>
          <w:szCs w:val="22"/>
        </w:rPr>
        <w:t xml:space="preserve"> </w:t>
      </w:r>
      <w:r w:rsidR="005C4E7A"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 w:rsidR="005C4E7A">
        <w:rPr>
          <w:rFonts w:ascii="Arial" w:hAnsi="Arial" w:cs="Arial"/>
          <w:color w:val="auto"/>
          <w:sz w:val="22"/>
          <w:szCs w:val="22"/>
        </w:rPr>
        <w:t>stavbyvedoucího</w:t>
      </w:r>
      <w:r w:rsidR="00B44877">
        <w:rPr>
          <w:rFonts w:ascii="Arial" w:hAnsi="Arial" w:cs="Arial"/>
          <w:color w:val="auto"/>
          <w:sz w:val="22"/>
          <w:szCs w:val="22"/>
        </w:rPr>
        <w:t xml:space="preserve"> (zástupce zhotovitele stavby)</w:t>
      </w:r>
      <w:r w:rsidR="005C4E7A">
        <w:rPr>
          <w:rFonts w:ascii="Arial" w:hAnsi="Arial" w:cs="Arial"/>
          <w:color w:val="auto"/>
          <w:sz w:val="22"/>
          <w:szCs w:val="22"/>
        </w:rPr>
        <w:t xml:space="preserve"> </w:t>
      </w:r>
      <w:r w:rsidR="005C4E7A"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E67E4B4" w14:textId="77777777" w:rsidR="005C4E7A" w:rsidRPr="00F1798B" w:rsidRDefault="005C4E7A" w:rsidP="005C4E7A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32BD9399" w14:textId="77777777" w:rsidR="005C4E7A" w:rsidRDefault="005C4E7A" w:rsidP="005C4E7A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7B7D4EEE" w14:textId="77777777" w:rsidR="00E172D5" w:rsidRDefault="00E172D5" w:rsidP="00E172D5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5A5D7DDF" w14:textId="5B5C09F5" w:rsidR="00E172D5" w:rsidRDefault="00E172D5" w:rsidP="00E172D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Objednatel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>
        <w:rPr>
          <w:rFonts w:ascii="Arial" w:hAnsi="Arial" w:cs="Arial"/>
          <w:color w:val="auto"/>
          <w:sz w:val="22"/>
          <w:szCs w:val="22"/>
        </w:rPr>
        <w:t>zástupce pro výkon TDS</w:t>
      </w:r>
      <w:r w:rsidR="00594CCB">
        <w:rPr>
          <w:rFonts w:ascii="Arial" w:hAnsi="Arial" w:cs="Arial"/>
          <w:color w:val="auto"/>
          <w:sz w:val="22"/>
          <w:szCs w:val="22"/>
        </w:rPr>
        <w:t xml:space="preserve"> (technický dozor stavebníka)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4FB2C4DA" w14:textId="77777777" w:rsidR="00E172D5" w:rsidRPr="00F1798B" w:rsidRDefault="00E172D5" w:rsidP="00E172D5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1836CE2B" w14:textId="0088C4D4" w:rsidR="00E172D5" w:rsidRDefault="00E172D5" w:rsidP="00E172D5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19F3B2B7" w14:textId="0AD1B163" w:rsidR="00594CCB" w:rsidRDefault="00594CCB" w:rsidP="00E172D5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36C43E18" w14:textId="1269D5E8" w:rsidR="00594CCB" w:rsidRDefault="00594CCB" w:rsidP="00594CC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Objednatel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>
        <w:rPr>
          <w:rFonts w:ascii="Arial" w:hAnsi="Arial" w:cs="Arial"/>
          <w:color w:val="auto"/>
          <w:sz w:val="22"/>
          <w:szCs w:val="22"/>
        </w:rPr>
        <w:t>zástupce pro výkon Koordinátora BOZP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218EF6B0" w14:textId="1269D5E8" w:rsidR="00594CCB" w:rsidRPr="00F1798B" w:rsidRDefault="00594CCB" w:rsidP="00594CCB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049A7ADC" w14:textId="07728F3A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50ED5A8B" w14:textId="19A58282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1FD7E579" w14:textId="70995F17" w:rsidR="00594CCB" w:rsidRDefault="00594CCB" w:rsidP="00594CC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Objednatel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>
        <w:rPr>
          <w:rFonts w:ascii="Arial" w:hAnsi="Arial" w:cs="Arial"/>
          <w:color w:val="auto"/>
          <w:sz w:val="22"/>
          <w:szCs w:val="22"/>
        </w:rPr>
        <w:t>zástupce pro výkon AD (autorského dozoru)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88B2634" w14:textId="77777777" w:rsidR="00594CCB" w:rsidRPr="00F1798B" w:rsidRDefault="00594CCB" w:rsidP="00594CCB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4D4576AA" w14:textId="77777777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281749A8" w14:textId="6C2660B0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45B989F4" w14:textId="6D789B41" w:rsidR="00594CCB" w:rsidRDefault="00594CCB" w:rsidP="00594CC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Objednatel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>
        <w:rPr>
          <w:rFonts w:ascii="Arial" w:hAnsi="Arial" w:cs="Arial"/>
          <w:color w:val="auto"/>
          <w:sz w:val="22"/>
          <w:szCs w:val="22"/>
        </w:rPr>
        <w:t>zástupce pro výkon ZAV (záchranného archeologického výzkumu)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79EE304D" w14:textId="77777777" w:rsidR="00594CCB" w:rsidRPr="00F1798B" w:rsidRDefault="00594CCB" w:rsidP="00594CCB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41BFF1EF" w14:textId="7E325BDA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6CFAC1D0" w14:textId="51D9C381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5D62C408" w14:textId="752E2826" w:rsidR="00594CCB" w:rsidRDefault="00594CCB" w:rsidP="00594CC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Objednatel 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určuje následujícího </w:t>
      </w:r>
      <w:r>
        <w:rPr>
          <w:rFonts w:ascii="Arial" w:hAnsi="Arial" w:cs="Arial"/>
          <w:color w:val="auto"/>
          <w:sz w:val="22"/>
          <w:szCs w:val="22"/>
        </w:rPr>
        <w:t>zástupce správce komunikací (KSÚSV)</w:t>
      </w:r>
      <w:r w:rsidRPr="6F4403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1075487" w14:textId="77777777" w:rsidR="00594CCB" w:rsidRPr="00F1798B" w:rsidRDefault="00594CCB" w:rsidP="00594CCB">
      <w:pPr>
        <w:pStyle w:val="Odstavecseseznamem"/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01428EEC" w14:textId="77777777" w:rsidR="00594CC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 xml:space="preserve">Jméno: …, tel.: …, e-mail: … </w:t>
      </w:r>
    </w:p>
    <w:p w14:paraId="2A2DFAFD" w14:textId="77777777" w:rsidR="00594CCB" w:rsidRPr="00F1798B" w:rsidRDefault="00594CCB" w:rsidP="00594CCB">
      <w:pPr>
        <w:autoSpaceDE w:val="0"/>
        <w:autoSpaceDN w:val="0"/>
        <w:adjustRightInd w:val="0"/>
        <w:spacing w:after="120"/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14:paraId="38A2D3AB" w14:textId="77777777" w:rsidR="00D61E3D" w:rsidRDefault="00D61E3D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</w:p>
    <w:p w14:paraId="1ED1DB3D" w14:textId="4ED9C699" w:rsidR="00D61E3D" w:rsidRDefault="6F4403A3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 w:rsidRPr="6F4403A3">
        <w:rPr>
          <w:rFonts w:ascii="Arial" w:hAnsi="Arial" w:cs="Arial"/>
          <w:color w:val="auto"/>
          <w:sz w:val="22"/>
          <w:szCs w:val="22"/>
        </w:rPr>
        <w:t>V případě potřeby se uvedou další role na projektu a jejich kontaktní údaje.</w:t>
      </w:r>
    </w:p>
    <w:p w14:paraId="13A4BC64" w14:textId="77777777" w:rsidR="00D87085" w:rsidRPr="00912C72" w:rsidRDefault="00D87085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bookmarkStart w:id="9" w:name="_GoBack"/>
      <w:bookmarkEnd w:id="9"/>
    </w:p>
    <w:p w14:paraId="062D305D" w14:textId="40DF6986" w:rsidR="00F1798B" w:rsidRPr="00F1798B" w:rsidRDefault="6F4403A3">
      <w:pPr>
        <w:pStyle w:val="Nadpis1"/>
      </w:pPr>
      <w:r w:rsidRPr="6F4403A3">
        <w:t>Cíle BIM projektu</w:t>
      </w:r>
      <w:bookmarkStart w:id="10" w:name="_Toc28954981"/>
      <w:bookmarkEnd w:id="10"/>
    </w:p>
    <w:p w14:paraId="3805553B" w14:textId="77777777" w:rsidR="00F544E6" w:rsidRPr="00915031" w:rsidRDefault="6F4403A3" w:rsidP="00B765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V rámci tohoto projektu je cílem: </w:t>
      </w:r>
    </w:p>
    <w:p w14:paraId="55383F31" w14:textId="17D125A8" w:rsidR="00B6598F" w:rsidRDefault="00B6598F" w:rsidP="0075096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Realizace záměru projektu EDU BIM II.</w:t>
      </w:r>
    </w:p>
    <w:p w14:paraId="200FA09A" w14:textId="16BFC012" w:rsidR="00915031" w:rsidRPr="00915031" w:rsidRDefault="00423881" w:rsidP="0075096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Plnění požadavků </w:t>
      </w:r>
      <w:r w:rsidR="00CB6E7D" w:rsidRPr="00915031">
        <w:rPr>
          <w:rFonts w:ascii="Arial" w:hAnsi="Arial" w:cs="Arial"/>
          <w:color w:val="auto"/>
          <w:sz w:val="22"/>
          <w:szCs w:val="22"/>
        </w:rPr>
        <w:t xml:space="preserve">vládou schválené </w:t>
      </w:r>
      <w:r w:rsidR="001B5848" w:rsidRPr="00915031">
        <w:rPr>
          <w:rFonts w:ascii="Arial" w:hAnsi="Arial" w:cs="Arial"/>
          <w:color w:val="auto"/>
          <w:sz w:val="22"/>
          <w:szCs w:val="22"/>
        </w:rPr>
        <w:t>K</w:t>
      </w:r>
      <w:r w:rsidRPr="00915031">
        <w:rPr>
          <w:rFonts w:ascii="Arial" w:hAnsi="Arial" w:cs="Arial"/>
          <w:color w:val="auto"/>
          <w:sz w:val="22"/>
          <w:szCs w:val="22"/>
        </w:rPr>
        <w:t xml:space="preserve">oncepce BIM </w:t>
      </w:r>
      <w:r w:rsidR="00915031" w:rsidRPr="00915031">
        <w:rPr>
          <w:rFonts w:ascii="Arial" w:hAnsi="Arial" w:cs="Arial"/>
          <w:color w:val="auto"/>
          <w:sz w:val="22"/>
          <w:szCs w:val="22"/>
        </w:rPr>
        <w:t>(z 25. září 2017)</w:t>
      </w:r>
    </w:p>
    <w:p w14:paraId="1D4C6715" w14:textId="25AAAF31" w:rsidR="00912C72" w:rsidRPr="00915031" w:rsidRDefault="6F4403A3" w:rsidP="0075096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Úspora nákladů spojených s přípravou, realizaci a správou a údržbou stavby v rámci celého životního cyklu.</w:t>
      </w:r>
    </w:p>
    <w:p w14:paraId="315D4FC9" w14:textId="15A88A0E" w:rsidR="00200B90" w:rsidRPr="00915031" w:rsidRDefault="6F4403A3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Zajištění kvalitních podkladů projektu pro jeho následnou výstavbu</w:t>
      </w:r>
      <w:r w:rsidR="00A346D7" w:rsidRPr="00915031">
        <w:rPr>
          <w:rFonts w:ascii="Arial" w:hAnsi="Arial" w:cs="Arial"/>
          <w:color w:val="auto"/>
          <w:sz w:val="22"/>
          <w:szCs w:val="22"/>
        </w:rPr>
        <w:t xml:space="preserve">, </w:t>
      </w:r>
      <w:r w:rsidRPr="00915031">
        <w:rPr>
          <w:rFonts w:ascii="Arial" w:hAnsi="Arial" w:cs="Arial"/>
          <w:color w:val="auto"/>
          <w:sz w:val="22"/>
          <w:szCs w:val="22"/>
        </w:rPr>
        <w:t>správu a provoz.</w:t>
      </w:r>
    </w:p>
    <w:p w14:paraId="529E2F08" w14:textId="7EFFD6A7" w:rsidR="0007093C" w:rsidRPr="00915031" w:rsidRDefault="6F4403A3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Poskytnutí podklad</w:t>
      </w:r>
      <w:r w:rsidR="00041518" w:rsidRPr="00915031">
        <w:rPr>
          <w:rFonts w:ascii="Arial" w:hAnsi="Arial" w:cs="Arial"/>
          <w:color w:val="auto"/>
          <w:sz w:val="22"/>
          <w:szCs w:val="22"/>
        </w:rPr>
        <w:t>u</w:t>
      </w:r>
      <w:r w:rsidRPr="00915031">
        <w:rPr>
          <w:rFonts w:ascii="Arial" w:hAnsi="Arial" w:cs="Arial"/>
          <w:color w:val="auto"/>
          <w:sz w:val="22"/>
          <w:szCs w:val="22"/>
        </w:rPr>
        <w:t xml:space="preserve"> v otevřené podobě všem účastníkům projektu bez ohledu na jejich softwarové vybavení.</w:t>
      </w:r>
    </w:p>
    <w:p w14:paraId="01C864AD" w14:textId="7749EA8C" w:rsidR="00470DAF" w:rsidRPr="00915031" w:rsidRDefault="6F4403A3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Zajištění přístupu k aktuálním informacím osobám a organizacím podílejících se na projektu.</w:t>
      </w:r>
    </w:p>
    <w:p w14:paraId="20F9C263" w14:textId="16D8159B" w:rsidR="00470DAF" w:rsidRPr="00915031" w:rsidRDefault="6F4403A3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Snížení množství </w:t>
      </w:r>
      <w:r w:rsidR="00F748D1" w:rsidRPr="00915031">
        <w:rPr>
          <w:rFonts w:ascii="Arial" w:hAnsi="Arial" w:cs="Arial"/>
          <w:color w:val="auto"/>
          <w:sz w:val="22"/>
          <w:szCs w:val="22"/>
        </w:rPr>
        <w:t xml:space="preserve">dodatečných prací </w:t>
      </w:r>
      <w:r w:rsidRPr="00915031">
        <w:rPr>
          <w:rFonts w:ascii="Arial" w:hAnsi="Arial" w:cs="Arial"/>
          <w:color w:val="auto"/>
          <w:sz w:val="22"/>
          <w:szCs w:val="22"/>
        </w:rPr>
        <w:t>během realizace projektu.</w:t>
      </w:r>
    </w:p>
    <w:p w14:paraId="07315470" w14:textId="33370AAC" w:rsidR="00807FB1" w:rsidRPr="00915031" w:rsidRDefault="6F4403A3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Snížení množství tisknutých paré dokumentace.</w:t>
      </w:r>
    </w:p>
    <w:p w14:paraId="61A14791" w14:textId="45A03974" w:rsidR="005050B7" w:rsidRPr="00915031" w:rsidRDefault="6F4403A3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Snížení množství emailové korespondence a koordinačních schůzek.</w:t>
      </w:r>
    </w:p>
    <w:p w14:paraId="4FBFF39D" w14:textId="26550587" w:rsidR="006639F5" w:rsidRPr="00915031" w:rsidRDefault="006639F5" w:rsidP="00B7652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Ověření </w:t>
      </w:r>
      <w:r w:rsidR="00423881" w:rsidRPr="00915031">
        <w:rPr>
          <w:rFonts w:ascii="Arial" w:hAnsi="Arial" w:cs="Arial"/>
          <w:color w:val="auto"/>
          <w:sz w:val="22"/>
          <w:szCs w:val="22"/>
        </w:rPr>
        <w:t xml:space="preserve">a doplnění </w:t>
      </w:r>
      <w:r w:rsidRPr="00915031">
        <w:rPr>
          <w:rFonts w:ascii="Arial" w:hAnsi="Arial" w:cs="Arial"/>
          <w:color w:val="auto"/>
          <w:sz w:val="22"/>
          <w:szCs w:val="22"/>
        </w:rPr>
        <w:t>metodik SFDI.</w:t>
      </w:r>
    </w:p>
    <w:p w14:paraId="4BC10FB8" w14:textId="541F843C" w:rsidR="0007093C" w:rsidRPr="00915031" w:rsidRDefault="6F4403A3">
      <w:pPr>
        <w:pStyle w:val="Nadpis1"/>
      </w:pPr>
      <w:bookmarkStart w:id="11" w:name="_Toc28954982"/>
      <w:r w:rsidRPr="00915031">
        <w:t xml:space="preserve">Plnění cílů BIM </w:t>
      </w:r>
      <w:bookmarkEnd w:id="11"/>
    </w:p>
    <w:p w14:paraId="0EA50600" w14:textId="4AA6E64C" w:rsidR="00F1798B" w:rsidRPr="00915031" w:rsidRDefault="000956C7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Zhotovitel</w:t>
      </w:r>
      <w:r w:rsidR="6F4403A3" w:rsidRPr="00915031">
        <w:rPr>
          <w:rFonts w:ascii="Arial" w:hAnsi="Arial" w:cs="Arial"/>
          <w:color w:val="auto"/>
          <w:sz w:val="22"/>
          <w:szCs w:val="22"/>
        </w:rPr>
        <w:t xml:space="preserve"> definuje v </w:t>
      </w:r>
      <w:r w:rsidR="00B24D40" w:rsidRPr="00915031">
        <w:rPr>
          <w:rFonts w:ascii="Arial" w:hAnsi="Arial" w:cs="Arial"/>
          <w:color w:val="auto"/>
          <w:sz w:val="22"/>
          <w:szCs w:val="22"/>
        </w:rPr>
        <w:t>t</w:t>
      </w:r>
      <w:r w:rsidR="6F4403A3" w:rsidRPr="00915031">
        <w:rPr>
          <w:rFonts w:ascii="Arial" w:hAnsi="Arial" w:cs="Arial"/>
          <w:color w:val="auto"/>
          <w:sz w:val="22"/>
          <w:szCs w:val="22"/>
        </w:rPr>
        <w:t>éto části dokumentu dosažení cílů BIM projektu, zároveň udává</w:t>
      </w:r>
      <w:r w:rsidR="00B24D40" w:rsidRPr="00915031">
        <w:rPr>
          <w:rFonts w:ascii="Arial" w:hAnsi="Arial" w:cs="Arial"/>
          <w:color w:val="auto"/>
          <w:sz w:val="22"/>
          <w:szCs w:val="22"/>
        </w:rPr>
        <w:t>,</w:t>
      </w:r>
      <w:r w:rsidR="6F4403A3" w:rsidRPr="00915031">
        <w:rPr>
          <w:rFonts w:ascii="Arial" w:hAnsi="Arial" w:cs="Arial"/>
          <w:color w:val="auto"/>
          <w:sz w:val="22"/>
          <w:szCs w:val="22"/>
        </w:rPr>
        <w:t xml:space="preserve"> jak bude evidovat plnění těchto cílů. </w:t>
      </w:r>
    </w:p>
    <w:p w14:paraId="23F6ECD5" w14:textId="46271D90" w:rsidR="00F1798B" w:rsidRPr="00915031" w:rsidRDefault="6F4403A3">
      <w:pPr>
        <w:pStyle w:val="Nadpis1"/>
      </w:pPr>
      <w:bookmarkStart w:id="12" w:name="_Toc28954983"/>
      <w:r w:rsidRPr="00915031">
        <w:t xml:space="preserve">Technologická infrastruktura </w:t>
      </w:r>
      <w:bookmarkEnd w:id="12"/>
    </w:p>
    <w:p w14:paraId="52E88005" w14:textId="797CBBD6" w:rsidR="00F1798B" w:rsidRPr="00915031" w:rsidRDefault="000956C7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Zhotovitel</w:t>
      </w:r>
      <w:r w:rsidR="6F4403A3" w:rsidRPr="00915031">
        <w:rPr>
          <w:rFonts w:ascii="Arial" w:hAnsi="Arial" w:cs="Arial"/>
          <w:color w:val="auto"/>
          <w:sz w:val="22"/>
          <w:szCs w:val="22"/>
        </w:rPr>
        <w:t xml:space="preserve"> v této části popíše obsah technologické infrastruktury a její význam, </w:t>
      </w:r>
      <w:r w:rsidR="00B24D40" w:rsidRPr="00915031">
        <w:rPr>
          <w:rFonts w:ascii="Arial" w:hAnsi="Arial" w:cs="Arial"/>
          <w:color w:val="auto"/>
          <w:sz w:val="22"/>
          <w:szCs w:val="22"/>
        </w:rPr>
        <w:t xml:space="preserve">dále popíše </w:t>
      </w:r>
      <w:r w:rsidR="6F4403A3" w:rsidRPr="00915031">
        <w:rPr>
          <w:rFonts w:ascii="Arial" w:hAnsi="Arial" w:cs="Arial"/>
          <w:color w:val="auto"/>
          <w:sz w:val="22"/>
          <w:szCs w:val="22"/>
        </w:rPr>
        <w:t xml:space="preserve">její rozsah a provázanost na CDE. </w:t>
      </w:r>
    </w:p>
    <w:p w14:paraId="3C841516" w14:textId="27DB382D" w:rsidR="00F1798B" w:rsidRPr="00915031" w:rsidRDefault="6F4403A3" w:rsidP="00B76525">
      <w:pPr>
        <w:pStyle w:val="Nadpis2"/>
      </w:pPr>
      <w:r w:rsidRPr="00915031">
        <w:t xml:space="preserve">Software </w:t>
      </w:r>
    </w:p>
    <w:p w14:paraId="3229BB98" w14:textId="27C6A4AA" w:rsidR="00F1798B" w:rsidRPr="00915031" w:rsidRDefault="000956C7" w:rsidP="00B765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Zhotovitel</w:t>
      </w:r>
      <w:r w:rsidR="6F4403A3" w:rsidRPr="00915031">
        <w:rPr>
          <w:rFonts w:ascii="Arial" w:hAnsi="Arial" w:cs="Arial"/>
          <w:color w:val="auto"/>
          <w:sz w:val="22"/>
          <w:szCs w:val="22"/>
        </w:rPr>
        <w:t xml:space="preserve"> v této části popíše použitý software, verze software, včetně výstupních formátů a verzí formátů. </w:t>
      </w:r>
    </w:p>
    <w:p w14:paraId="060E7E74" w14:textId="12E39524" w:rsidR="00F1798B" w:rsidRPr="00915031" w:rsidRDefault="6F4403A3" w:rsidP="00B765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Specifická nastavení při importech/</w:t>
      </w:r>
      <w:r w:rsidR="00B24D40" w:rsidRPr="00915031">
        <w:rPr>
          <w:rFonts w:ascii="Arial" w:hAnsi="Arial" w:cs="Arial"/>
          <w:color w:val="auto"/>
          <w:sz w:val="22"/>
          <w:szCs w:val="22"/>
        </w:rPr>
        <w:t xml:space="preserve"> </w:t>
      </w:r>
      <w:r w:rsidRPr="00915031">
        <w:rPr>
          <w:rFonts w:ascii="Arial" w:hAnsi="Arial" w:cs="Arial"/>
          <w:color w:val="auto"/>
          <w:sz w:val="22"/>
          <w:szCs w:val="22"/>
        </w:rPr>
        <w:t xml:space="preserve">exportech. </w:t>
      </w:r>
    </w:p>
    <w:p w14:paraId="7515DF82" w14:textId="7F22EAE9" w:rsidR="00F1798B" w:rsidRPr="00915031" w:rsidRDefault="6F4403A3" w:rsidP="00B76525">
      <w:pPr>
        <w:pStyle w:val="Nadpis2"/>
      </w:pPr>
      <w:r w:rsidRPr="00915031">
        <w:t xml:space="preserve">Adresářová struktura </w:t>
      </w:r>
    </w:p>
    <w:p w14:paraId="3E512465" w14:textId="43636549" w:rsidR="00F1798B" w:rsidRPr="00915031" w:rsidRDefault="6F4403A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Výchozím podkladem pro volbu adresářové struktury jsou resortní předpisy</w:t>
      </w:r>
      <w:r w:rsidR="00C7019C">
        <w:rPr>
          <w:rFonts w:ascii="Arial" w:hAnsi="Arial" w:cs="Arial"/>
          <w:color w:val="auto"/>
          <w:sz w:val="22"/>
          <w:szCs w:val="22"/>
        </w:rPr>
        <w:t xml:space="preserve"> používané na stavbách silničních stavbách (ŘSD ČR)</w:t>
      </w:r>
      <w:r w:rsidRPr="00915031">
        <w:rPr>
          <w:rFonts w:ascii="Arial" w:hAnsi="Arial" w:cs="Arial"/>
          <w:color w:val="auto"/>
          <w:sz w:val="22"/>
          <w:szCs w:val="22"/>
        </w:rPr>
        <w:t xml:space="preserve">. </w:t>
      </w:r>
      <w:r w:rsidR="00C7019C">
        <w:rPr>
          <w:rFonts w:ascii="Arial" w:hAnsi="Arial" w:cs="Arial"/>
          <w:color w:val="auto"/>
          <w:sz w:val="22"/>
          <w:szCs w:val="22"/>
        </w:rPr>
        <w:t xml:space="preserve">Je na Zhotoviteli, aby zvolil vhodnou </w:t>
      </w:r>
      <w:r w:rsidR="00A01875" w:rsidRPr="00915031">
        <w:rPr>
          <w:rFonts w:ascii="Arial" w:hAnsi="Arial" w:cs="Arial"/>
          <w:color w:val="auto"/>
          <w:sz w:val="22"/>
          <w:szCs w:val="22"/>
        </w:rPr>
        <w:t>adresářov</w:t>
      </w:r>
      <w:r w:rsidR="00C7019C">
        <w:rPr>
          <w:rFonts w:ascii="Arial" w:hAnsi="Arial" w:cs="Arial"/>
          <w:color w:val="auto"/>
          <w:sz w:val="22"/>
          <w:szCs w:val="22"/>
        </w:rPr>
        <w:t>ou</w:t>
      </w:r>
      <w:r w:rsidR="00A01875" w:rsidRPr="00915031">
        <w:rPr>
          <w:rFonts w:ascii="Arial" w:hAnsi="Arial" w:cs="Arial"/>
          <w:color w:val="auto"/>
          <w:sz w:val="22"/>
          <w:szCs w:val="22"/>
        </w:rPr>
        <w:t xml:space="preserve"> struktur</w:t>
      </w:r>
      <w:r w:rsidR="00C7019C">
        <w:rPr>
          <w:rFonts w:ascii="Arial" w:hAnsi="Arial" w:cs="Arial"/>
          <w:color w:val="auto"/>
          <w:sz w:val="22"/>
          <w:szCs w:val="22"/>
        </w:rPr>
        <w:t>u</w:t>
      </w:r>
      <w:r w:rsidR="00A01875" w:rsidRPr="00915031">
        <w:rPr>
          <w:rFonts w:ascii="Arial" w:hAnsi="Arial" w:cs="Arial"/>
          <w:color w:val="auto"/>
          <w:sz w:val="22"/>
          <w:szCs w:val="22"/>
        </w:rPr>
        <w:t xml:space="preserve"> </w:t>
      </w:r>
      <w:r w:rsidR="00C7019C">
        <w:rPr>
          <w:rFonts w:ascii="Arial" w:hAnsi="Arial" w:cs="Arial"/>
          <w:color w:val="auto"/>
          <w:sz w:val="22"/>
          <w:szCs w:val="22"/>
        </w:rPr>
        <w:t xml:space="preserve">a tu použil v </w:t>
      </w:r>
      <w:r w:rsidR="00A01875" w:rsidRPr="00915031">
        <w:rPr>
          <w:rFonts w:ascii="Arial" w:hAnsi="Arial" w:cs="Arial"/>
          <w:color w:val="auto"/>
          <w:sz w:val="22"/>
          <w:szCs w:val="22"/>
        </w:rPr>
        <w:t>CDE.</w:t>
      </w:r>
      <w:r w:rsidR="00C7019C">
        <w:rPr>
          <w:rFonts w:ascii="Arial" w:hAnsi="Arial" w:cs="Arial"/>
          <w:color w:val="auto"/>
          <w:sz w:val="22"/>
          <w:szCs w:val="22"/>
        </w:rPr>
        <w:t xml:space="preserve"> V této části Zhotovitel dokumentuje právě zvolenou adresářovou strukturu.</w:t>
      </w:r>
      <w:r w:rsidR="00C7019C">
        <w:rPr>
          <w:rFonts w:ascii="Arial" w:hAnsi="Arial" w:cs="Arial"/>
          <w:color w:val="auto"/>
          <w:sz w:val="22"/>
          <w:szCs w:val="22"/>
        </w:rPr>
        <w:br/>
      </w:r>
    </w:p>
    <w:p w14:paraId="49EDFFF9" w14:textId="73432476" w:rsidR="00F1798B" w:rsidRPr="00915031" w:rsidRDefault="6F4403A3">
      <w:pPr>
        <w:pStyle w:val="Nadpis1"/>
      </w:pPr>
      <w:bookmarkStart w:id="13" w:name="_Toc28954984"/>
      <w:r w:rsidRPr="00915031">
        <w:t xml:space="preserve">Podklady zadavatele </w:t>
      </w:r>
      <w:bookmarkEnd w:id="13"/>
    </w:p>
    <w:p w14:paraId="4A81BFA9" w14:textId="6A9865E9" w:rsidR="00F1798B" w:rsidRPr="00915031" w:rsidRDefault="6F4403A3" w:rsidP="003349BF">
      <w:pPr>
        <w:pStyle w:val="Nadpis2"/>
      </w:pPr>
      <w:r w:rsidRPr="00915031">
        <w:t xml:space="preserve">Standardy a metodiky </w:t>
      </w:r>
    </w:p>
    <w:p w14:paraId="6B2792BE" w14:textId="62BB4E97" w:rsidR="006404AC" w:rsidRPr="00915031" w:rsidRDefault="6F4403A3" w:rsidP="6F4403A3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Objednatel vycházel z metodik SFDI zpracovaných v</w:t>
      </w:r>
      <w:r w:rsidR="00496235">
        <w:rPr>
          <w:rFonts w:ascii="Arial" w:hAnsi="Arial" w:cs="Arial"/>
          <w:color w:val="auto"/>
          <w:sz w:val="22"/>
          <w:szCs w:val="22"/>
        </w:rPr>
        <w:t> prosinci 2020</w:t>
      </w:r>
      <w:r w:rsidRPr="00915031">
        <w:rPr>
          <w:rFonts w:ascii="Arial" w:hAnsi="Arial" w:cs="Arial"/>
          <w:color w:val="auto"/>
          <w:sz w:val="22"/>
          <w:szCs w:val="22"/>
        </w:rPr>
        <w:t>. Nad rámec těchto metodik jsou form</w:t>
      </w:r>
      <w:r w:rsidR="00B24D40" w:rsidRPr="00915031">
        <w:rPr>
          <w:rFonts w:ascii="Arial" w:hAnsi="Arial" w:cs="Arial"/>
          <w:color w:val="auto"/>
          <w:sz w:val="22"/>
          <w:szCs w:val="22"/>
        </w:rPr>
        <w:t>o</w:t>
      </w:r>
      <w:r w:rsidRPr="00915031">
        <w:rPr>
          <w:rFonts w:ascii="Arial" w:hAnsi="Arial" w:cs="Arial"/>
          <w:color w:val="auto"/>
          <w:sz w:val="22"/>
          <w:szCs w:val="22"/>
        </w:rPr>
        <w:t xml:space="preserve">u příloh zadávací dokumentace a smlouvy o </w:t>
      </w:r>
      <w:r w:rsidR="003349BF" w:rsidRPr="00915031">
        <w:rPr>
          <w:rFonts w:ascii="Arial" w:hAnsi="Arial" w:cs="Arial"/>
          <w:color w:val="auto"/>
          <w:sz w:val="22"/>
          <w:szCs w:val="22"/>
        </w:rPr>
        <w:t>poskytování služeb</w:t>
      </w:r>
      <w:r w:rsidRPr="00915031">
        <w:rPr>
          <w:rFonts w:ascii="Arial" w:hAnsi="Arial" w:cs="Arial"/>
          <w:color w:val="auto"/>
          <w:sz w:val="22"/>
          <w:szCs w:val="22"/>
        </w:rPr>
        <w:t xml:space="preserve"> uvedeny </w:t>
      </w:r>
      <w:r w:rsidR="00B24D40" w:rsidRPr="00915031">
        <w:rPr>
          <w:rFonts w:ascii="Arial" w:hAnsi="Arial" w:cs="Arial"/>
          <w:color w:val="auto"/>
          <w:sz w:val="22"/>
          <w:szCs w:val="22"/>
        </w:rPr>
        <w:t xml:space="preserve">upřesňující </w:t>
      </w:r>
      <w:r w:rsidRPr="00915031">
        <w:rPr>
          <w:rFonts w:ascii="Arial" w:hAnsi="Arial" w:cs="Arial"/>
          <w:color w:val="auto"/>
          <w:sz w:val="22"/>
          <w:szCs w:val="22"/>
        </w:rPr>
        <w:t>specifikace a požadavky.</w:t>
      </w:r>
      <w:r w:rsidR="002870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BF49171" w14:textId="1E492940" w:rsidR="00F1798B" w:rsidRPr="00915031" w:rsidRDefault="6F4403A3">
      <w:pPr>
        <w:pStyle w:val="Nadpis1"/>
      </w:pPr>
      <w:bookmarkStart w:id="14" w:name="_Toc28954985"/>
      <w:r w:rsidRPr="00915031">
        <w:t xml:space="preserve">Ukončení a hodnocení realizace BIM </w:t>
      </w:r>
      <w:bookmarkEnd w:id="14"/>
    </w:p>
    <w:p w14:paraId="228EDE8A" w14:textId="0E2633E2" w:rsidR="007366E5" w:rsidRPr="00915031" w:rsidRDefault="6F4403A3" w:rsidP="003349B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Zhotovitel si vyžádá od Objednatele na konci projektu hodnocení splnění následujících cílů použití metody BIM:</w:t>
      </w:r>
    </w:p>
    <w:p w14:paraId="7362E65A" w14:textId="77777777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Úspora nákladů spojených s přípravou, realizaci a správou a údržbou stavby v rámci celého životního cyklu.</w:t>
      </w:r>
    </w:p>
    <w:p w14:paraId="342C07AD" w14:textId="77777777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Zajištění kvalitních podkladů projektu pro jeho následnou výstavbu a správu a provoz.</w:t>
      </w:r>
    </w:p>
    <w:p w14:paraId="182F50CA" w14:textId="77777777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Poskytnutí podklad v otevřené podobě všem účastníkům projektu bez ohledu na jejich softwarové vybavení.</w:t>
      </w:r>
    </w:p>
    <w:p w14:paraId="6A3B2029" w14:textId="77777777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Zajištění přístupu k aktuálním informacím osobám a organizacím podílejících se na projektu.</w:t>
      </w:r>
    </w:p>
    <w:p w14:paraId="794DA95F" w14:textId="3214CADD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Snížení množství </w:t>
      </w:r>
      <w:r w:rsidR="00B24D40" w:rsidRPr="00915031">
        <w:rPr>
          <w:rFonts w:ascii="Arial" w:hAnsi="Arial" w:cs="Arial"/>
          <w:color w:val="auto"/>
          <w:sz w:val="22"/>
          <w:szCs w:val="22"/>
        </w:rPr>
        <w:t xml:space="preserve">dodatečných prací </w:t>
      </w:r>
      <w:r w:rsidRPr="00915031">
        <w:rPr>
          <w:rFonts w:ascii="Arial" w:hAnsi="Arial" w:cs="Arial"/>
          <w:color w:val="auto"/>
          <w:sz w:val="22"/>
          <w:szCs w:val="22"/>
        </w:rPr>
        <w:t>během realizace projektu.</w:t>
      </w:r>
    </w:p>
    <w:p w14:paraId="3367919B" w14:textId="2C895628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Snížení množství tisknutých paré dokumentace.</w:t>
      </w:r>
    </w:p>
    <w:p w14:paraId="2749B6F6" w14:textId="77777777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Snížení množství emailové korespondence a koordinačních schůzek.</w:t>
      </w:r>
    </w:p>
    <w:p w14:paraId="51FCB210" w14:textId="77777777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>Příprava simulace výstavby za účelem snížení dopadu stavby na provoz a dopravní omezení v místě.</w:t>
      </w:r>
    </w:p>
    <w:p w14:paraId="66480094" w14:textId="62B74930" w:rsidR="007366E5" w:rsidRPr="00915031" w:rsidRDefault="6F4403A3" w:rsidP="003349BF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color w:val="auto"/>
          <w:sz w:val="22"/>
          <w:szCs w:val="22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Propojení výkazu výměr na </w:t>
      </w:r>
      <w:r w:rsidR="00B24D40" w:rsidRPr="00915031">
        <w:rPr>
          <w:rFonts w:ascii="Arial" w:hAnsi="Arial" w:cs="Arial"/>
          <w:color w:val="auto"/>
          <w:sz w:val="22"/>
          <w:szCs w:val="22"/>
        </w:rPr>
        <w:t>I</w:t>
      </w:r>
      <w:r w:rsidRPr="00915031">
        <w:rPr>
          <w:rFonts w:ascii="Arial" w:hAnsi="Arial" w:cs="Arial"/>
          <w:color w:val="auto"/>
          <w:sz w:val="22"/>
          <w:szCs w:val="22"/>
        </w:rPr>
        <w:t>nformační model a za účelem kontroly</w:t>
      </w:r>
      <w:r w:rsidR="000F0648" w:rsidRPr="00915031">
        <w:rPr>
          <w:rFonts w:ascii="Arial" w:hAnsi="Arial" w:cs="Arial"/>
          <w:color w:val="auto"/>
          <w:sz w:val="22"/>
          <w:szCs w:val="22"/>
        </w:rPr>
        <w:t>.</w:t>
      </w:r>
    </w:p>
    <w:p w14:paraId="58A7D3D5" w14:textId="58605455" w:rsidR="00904F49" w:rsidRPr="00915031" w:rsidRDefault="6F4403A3" w:rsidP="00591330">
      <w:pPr>
        <w:autoSpaceDE w:val="0"/>
        <w:autoSpaceDN w:val="0"/>
        <w:adjustRightInd w:val="0"/>
        <w:jc w:val="left"/>
        <w:rPr>
          <w:rFonts w:ascii="Arial" w:hAnsi="Arial" w:cs="Arial"/>
          <w:color w:val="auto"/>
          <w:sz w:val="20"/>
          <w:szCs w:val="20"/>
        </w:rPr>
      </w:pPr>
      <w:r w:rsidRPr="00915031">
        <w:rPr>
          <w:rFonts w:ascii="Arial" w:hAnsi="Arial" w:cs="Arial"/>
          <w:color w:val="auto"/>
          <w:sz w:val="22"/>
          <w:szCs w:val="22"/>
        </w:rPr>
        <w:t xml:space="preserve">Objednatel ohodnotí </w:t>
      </w:r>
      <w:r w:rsidR="000956C7">
        <w:rPr>
          <w:rFonts w:ascii="Arial" w:hAnsi="Arial" w:cs="Arial"/>
          <w:color w:val="auto"/>
          <w:sz w:val="22"/>
          <w:szCs w:val="22"/>
        </w:rPr>
        <w:t>Zhotovitel</w:t>
      </w:r>
      <w:r w:rsidRPr="00915031">
        <w:rPr>
          <w:rFonts w:ascii="Arial" w:hAnsi="Arial" w:cs="Arial"/>
          <w:color w:val="auto"/>
          <w:sz w:val="22"/>
          <w:szCs w:val="22"/>
        </w:rPr>
        <w:t>e v těchto oblastech v rozmezí 0-10</w:t>
      </w:r>
      <w:r w:rsidR="00B24D40" w:rsidRPr="00915031">
        <w:rPr>
          <w:rFonts w:ascii="Arial" w:hAnsi="Arial" w:cs="Arial"/>
          <w:color w:val="auto"/>
          <w:sz w:val="22"/>
          <w:szCs w:val="22"/>
        </w:rPr>
        <w:t xml:space="preserve"> b</w:t>
      </w:r>
      <w:r w:rsidRPr="00915031">
        <w:rPr>
          <w:rFonts w:ascii="Arial" w:hAnsi="Arial" w:cs="Arial"/>
          <w:color w:val="auto"/>
          <w:sz w:val="22"/>
          <w:szCs w:val="22"/>
        </w:rPr>
        <w:t>odů. Hodnocení 10 body je hodnocení nejlepší.</w:t>
      </w:r>
      <w:r w:rsidR="00904F49" w:rsidRPr="00915031">
        <w:br/>
      </w:r>
    </w:p>
    <w:p w14:paraId="71297A11" w14:textId="0C3D4A47" w:rsidR="00B41409" w:rsidRPr="00B81FF4" w:rsidRDefault="00B41409" w:rsidP="004C4C48">
      <w:pPr>
        <w:jc w:val="both"/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</w:pPr>
    </w:p>
    <w:p w14:paraId="5C265812" w14:textId="77777777" w:rsidR="00D90F9B" w:rsidRDefault="00D90F9B" w:rsidP="00D90F9B">
      <w:pPr>
        <w:rPr>
          <w:rFonts w:cstheme="minorBidi"/>
          <w:color w:val="auto"/>
        </w:rPr>
      </w:pPr>
      <w:r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>Tento dokument byl vytvořen na základě standardů SFDI pro účely projektu Použití metody BIM - III/4026 Opatov, průtah v km 3,620 – 3,870. Není proto dovoleno Zhotoviteli (ani poddodavatelům) tento text upravovat, kopírovat nebo jakkoli měnit bez souhlasu Objednatele.</w:t>
      </w:r>
    </w:p>
    <w:p w14:paraId="599EA343" w14:textId="292B6994" w:rsidR="00B41409" w:rsidRPr="00A45CA6" w:rsidRDefault="00B41409" w:rsidP="005C5D54">
      <w:pPr>
        <w:jc w:val="both"/>
        <w:rPr>
          <w:rFonts w:ascii="Skanska Sans Pro" w:eastAsiaTheme="majorEastAsia" w:hAnsi="Skanska Sans Pro" w:cstheme="majorBidi"/>
          <w:b/>
          <w:bCs/>
          <w:color w:val="auto"/>
          <w:sz w:val="28"/>
          <w:szCs w:val="28"/>
        </w:rPr>
      </w:pPr>
    </w:p>
    <w:sectPr w:rsidR="00B41409" w:rsidRPr="00A45CA6" w:rsidSect="005C4E7A">
      <w:headerReference w:type="even" r:id="rId13"/>
      <w:headerReference w:type="default" r:id="rId14"/>
      <w:footerReference w:type="default" r:id="rId15"/>
      <w:headerReference w:type="first" r:id="rId16"/>
      <w:pgSz w:w="11900" w:h="16840"/>
      <w:pgMar w:top="1418" w:right="1134" w:bottom="99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09B3D" w14:textId="77777777" w:rsidR="00E708A2" w:rsidRDefault="00E708A2" w:rsidP="0001231A">
      <w:r>
        <w:separator/>
      </w:r>
    </w:p>
  </w:endnote>
  <w:endnote w:type="continuationSeparator" w:id="0">
    <w:p w14:paraId="5129CFE7" w14:textId="77777777" w:rsidR="00E708A2" w:rsidRDefault="00E708A2" w:rsidP="0001231A">
      <w:r>
        <w:continuationSeparator/>
      </w:r>
    </w:p>
  </w:endnote>
  <w:endnote w:type="continuationNotice" w:id="1">
    <w:p w14:paraId="0E4B9693" w14:textId="77777777" w:rsidR="00E708A2" w:rsidRDefault="00E708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AB97" w14:textId="0665805B" w:rsidR="007A2E87" w:rsidRPr="00CE74C0" w:rsidRDefault="007A2E87" w:rsidP="00D90B5B">
    <w:pPr>
      <w:rPr>
        <w:rFonts w:ascii="Verdana" w:hAnsi="Verdana"/>
        <w:b/>
        <w:color w:val="FFFFFF" w:themeColor="background1"/>
        <w:sz w:val="18"/>
        <w:szCs w:val="18"/>
      </w:rPr>
    </w:pPr>
    <w:r>
      <w:rPr>
        <w:rFonts w:ascii="Verdana" w:hAnsi="Verdana"/>
        <w:b/>
        <w:color w:val="FFFFFF" w:themeColor="background1"/>
        <w:sz w:val="18"/>
        <w:szCs w:val="18"/>
      </w:rPr>
      <w:t>3</w:t>
    </w:r>
  </w:p>
  <w:p w14:paraId="0C36B3FF" w14:textId="77777777" w:rsidR="007A2E87" w:rsidRDefault="007A2E87" w:rsidP="00D90B5B">
    <w:pPr>
      <w:pStyle w:val="Zpat"/>
      <w:ind w:right="-833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7BB8EA" wp14:editId="4971D19C">
              <wp:simplePos x="0" y="0"/>
              <wp:positionH relativeFrom="column">
                <wp:posOffset>5501005</wp:posOffset>
              </wp:positionH>
              <wp:positionV relativeFrom="paragraph">
                <wp:posOffset>157480</wp:posOffset>
              </wp:positionV>
              <wp:extent cx="457200" cy="310515"/>
              <wp:effectExtent l="0" t="0" r="0" b="0"/>
              <wp:wrapNone/>
              <wp:docPr id="107" name="Textové po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7200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6E30C" w14:textId="77777777" w:rsidR="007A2E87" w:rsidRDefault="007A2E8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47BB8EA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6" type="#_x0000_t202" style="position:absolute;left:0;text-align:left;margin-left:433.15pt;margin-top:12.4pt;width:36pt;height:24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" filled="f" stroked="f">
              <v:textbox>
                <w:txbxContent>
                  <w:p w14:paraId="0836E30C" w14:textId="77777777" w:rsidR="007A2E87" w:rsidRDefault="007A2E87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662738"/>
      <w:docPartObj>
        <w:docPartGallery w:val="Page Numbers (Bottom of Page)"/>
        <w:docPartUnique/>
      </w:docPartObj>
    </w:sdtPr>
    <w:sdtEndPr/>
    <w:sdtContent>
      <w:p w14:paraId="17E9CBB3" w14:textId="1FB7DF76" w:rsidR="00A45CA6" w:rsidRDefault="00A45CA6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085">
          <w:rPr>
            <w:noProof/>
          </w:rPr>
          <w:t>6</w:t>
        </w:r>
        <w:r>
          <w:fldChar w:fldCharType="end"/>
        </w:r>
      </w:p>
    </w:sdtContent>
  </w:sdt>
  <w:p w14:paraId="70928754" w14:textId="6B8BF557" w:rsidR="007A2E87" w:rsidRDefault="007A2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EB5C7" w14:textId="77777777" w:rsidR="00E708A2" w:rsidRDefault="00E708A2" w:rsidP="0001231A">
      <w:r>
        <w:separator/>
      </w:r>
    </w:p>
  </w:footnote>
  <w:footnote w:type="continuationSeparator" w:id="0">
    <w:p w14:paraId="5D6A98CE" w14:textId="77777777" w:rsidR="00E708A2" w:rsidRDefault="00E708A2" w:rsidP="0001231A">
      <w:r>
        <w:continuationSeparator/>
      </w:r>
    </w:p>
  </w:footnote>
  <w:footnote w:type="continuationNotice" w:id="1">
    <w:p w14:paraId="6D24AD48" w14:textId="77777777" w:rsidR="00E708A2" w:rsidRDefault="00E708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F254" w14:textId="0FF007BC" w:rsidR="007A2E87" w:rsidRDefault="007A2E87" w:rsidP="00065DF1">
    <w:pPr>
      <w:pStyle w:val="Zhlav"/>
      <w:ind w:left="-95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A9300" w14:textId="77777777" w:rsidR="007A2E87" w:rsidRDefault="007A2E8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0" allowOverlap="1" wp14:anchorId="16C8E83D" wp14:editId="348220D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27" name="Obrázek 27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E51F0" w14:textId="2D461B63" w:rsidR="007A2E87" w:rsidRDefault="007A2E87" w:rsidP="00065DF1">
    <w:pPr>
      <w:pStyle w:val="Zhlav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DBD40" w14:textId="77777777" w:rsidR="007A2E87" w:rsidRDefault="007A2E8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0" allowOverlap="1" wp14:anchorId="61838B4D" wp14:editId="0E83E1D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28" name="Obrázek 2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06692"/>
    <w:multiLevelType w:val="hybridMultilevel"/>
    <w:tmpl w:val="3CE488D4"/>
    <w:lvl w:ilvl="0" w:tplc="98EE8D1E">
      <w:start w:val="1"/>
      <w:numFmt w:val="decimal"/>
      <w:pStyle w:val="odrazkaTEXT2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B755F97"/>
    <w:multiLevelType w:val="hybridMultilevel"/>
    <w:tmpl w:val="1E2491E2"/>
    <w:lvl w:ilvl="0" w:tplc="31701B32">
      <w:start w:val="1"/>
      <w:numFmt w:val="bullet"/>
      <w:pStyle w:val="odrazkaTECKA1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3F5B9E"/>
    <w:multiLevelType w:val="multilevel"/>
    <w:tmpl w:val="16B0A87E"/>
    <w:styleLink w:val="WWNum6"/>
    <w:lvl w:ilvl="0">
      <w:start w:val="1"/>
      <w:numFmt w:val="decimal"/>
      <w:lvlText w:val="[%1]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86112"/>
    <w:multiLevelType w:val="hybridMultilevel"/>
    <w:tmpl w:val="6128D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92ECB"/>
    <w:multiLevelType w:val="hybridMultilevel"/>
    <w:tmpl w:val="B652D99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C384E"/>
    <w:multiLevelType w:val="hybridMultilevel"/>
    <w:tmpl w:val="3C6677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15970"/>
    <w:multiLevelType w:val="multilevel"/>
    <w:tmpl w:val="FF5CF9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6"/>
        <w:szCs w:val="2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C2"/>
    <w:rsid w:val="000046AC"/>
    <w:rsid w:val="00011576"/>
    <w:rsid w:val="0001231A"/>
    <w:rsid w:val="00013401"/>
    <w:rsid w:val="00022C7C"/>
    <w:rsid w:val="0002348C"/>
    <w:rsid w:val="00033B90"/>
    <w:rsid w:val="00041518"/>
    <w:rsid w:val="000436E9"/>
    <w:rsid w:val="00043834"/>
    <w:rsid w:val="00043E78"/>
    <w:rsid w:val="00050F67"/>
    <w:rsid w:val="00056DA5"/>
    <w:rsid w:val="00062498"/>
    <w:rsid w:val="00065DF1"/>
    <w:rsid w:val="0007093C"/>
    <w:rsid w:val="00076B2D"/>
    <w:rsid w:val="0007764B"/>
    <w:rsid w:val="000862A0"/>
    <w:rsid w:val="00091734"/>
    <w:rsid w:val="000940D7"/>
    <w:rsid w:val="000956C7"/>
    <w:rsid w:val="00097325"/>
    <w:rsid w:val="000979BF"/>
    <w:rsid w:val="000A2AAE"/>
    <w:rsid w:val="000B66B3"/>
    <w:rsid w:val="000C420F"/>
    <w:rsid w:val="000C57D7"/>
    <w:rsid w:val="000D3BC8"/>
    <w:rsid w:val="000F0648"/>
    <w:rsid w:val="0011305F"/>
    <w:rsid w:val="001324EF"/>
    <w:rsid w:val="00141069"/>
    <w:rsid w:val="00143580"/>
    <w:rsid w:val="0015091D"/>
    <w:rsid w:val="00151553"/>
    <w:rsid w:val="0015629D"/>
    <w:rsid w:val="00164866"/>
    <w:rsid w:val="00171403"/>
    <w:rsid w:val="00177BD5"/>
    <w:rsid w:val="00180687"/>
    <w:rsid w:val="001818E4"/>
    <w:rsid w:val="001A1D99"/>
    <w:rsid w:val="001A5F93"/>
    <w:rsid w:val="001A6BEF"/>
    <w:rsid w:val="001A6E2F"/>
    <w:rsid w:val="001B4049"/>
    <w:rsid w:val="001B406B"/>
    <w:rsid w:val="001B4F41"/>
    <w:rsid w:val="001B5848"/>
    <w:rsid w:val="001B72D6"/>
    <w:rsid w:val="001D1A85"/>
    <w:rsid w:val="001D25AF"/>
    <w:rsid w:val="001E2013"/>
    <w:rsid w:val="001F1AD4"/>
    <w:rsid w:val="001F29E7"/>
    <w:rsid w:val="001F3CDA"/>
    <w:rsid w:val="001F53F5"/>
    <w:rsid w:val="001F6402"/>
    <w:rsid w:val="00200B90"/>
    <w:rsid w:val="00203216"/>
    <w:rsid w:val="00210E61"/>
    <w:rsid w:val="00216846"/>
    <w:rsid w:val="00226B7C"/>
    <w:rsid w:val="00240743"/>
    <w:rsid w:val="0025216C"/>
    <w:rsid w:val="002528B0"/>
    <w:rsid w:val="002548F6"/>
    <w:rsid w:val="0025793C"/>
    <w:rsid w:val="0026405C"/>
    <w:rsid w:val="00287055"/>
    <w:rsid w:val="00292092"/>
    <w:rsid w:val="002A3AEE"/>
    <w:rsid w:val="002A4909"/>
    <w:rsid w:val="002B4AE0"/>
    <w:rsid w:val="002C1B52"/>
    <w:rsid w:val="002C2794"/>
    <w:rsid w:val="002C28D4"/>
    <w:rsid w:val="002C3754"/>
    <w:rsid w:val="002C57BD"/>
    <w:rsid w:val="002C7AA0"/>
    <w:rsid w:val="002E3BCB"/>
    <w:rsid w:val="002E6841"/>
    <w:rsid w:val="002E69D6"/>
    <w:rsid w:val="002F27D7"/>
    <w:rsid w:val="002F7D5D"/>
    <w:rsid w:val="00301804"/>
    <w:rsid w:val="00303D7E"/>
    <w:rsid w:val="00311DC0"/>
    <w:rsid w:val="00315C44"/>
    <w:rsid w:val="00315DCC"/>
    <w:rsid w:val="00316BE8"/>
    <w:rsid w:val="00317239"/>
    <w:rsid w:val="00321C66"/>
    <w:rsid w:val="00322D0C"/>
    <w:rsid w:val="0033105A"/>
    <w:rsid w:val="003314CF"/>
    <w:rsid w:val="003349BF"/>
    <w:rsid w:val="00350D3F"/>
    <w:rsid w:val="00353FA5"/>
    <w:rsid w:val="00355737"/>
    <w:rsid w:val="00356C4A"/>
    <w:rsid w:val="00357F09"/>
    <w:rsid w:val="003607BA"/>
    <w:rsid w:val="00360B33"/>
    <w:rsid w:val="00367726"/>
    <w:rsid w:val="003850E9"/>
    <w:rsid w:val="00386090"/>
    <w:rsid w:val="00390941"/>
    <w:rsid w:val="00392A88"/>
    <w:rsid w:val="00395FE8"/>
    <w:rsid w:val="003B533F"/>
    <w:rsid w:val="003B68C6"/>
    <w:rsid w:val="003E1612"/>
    <w:rsid w:val="003E2A67"/>
    <w:rsid w:val="00406A62"/>
    <w:rsid w:val="00423881"/>
    <w:rsid w:val="00430F0B"/>
    <w:rsid w:val="004513BE"/>
    <w:rsid w:val="004670A9"/>
    <w:rsid w:val="00470DAF"/>
    <w:rsid w:val="004727A4"/>
    <w:rsid w:val="004727FA"/>
    <w:rsid w:val="0047717D"/>
    <w:rsid w:val="00481359"/>
    <w:rsid w:val="00482E9B"/>
    <w:rsid w:val="004856C7"/>
    <w:rsid w:val="00486B98"/>
    <w:rsid w:val="00486FC1"/>
    <w:rsid w:val="00496235"/>
    <w:rsid w:val="004A068C"/>
    <w:rsid w:val="004B0F2C"/>
    <w:rsid w:val="004C4C48"/>
    <w:rsid w:val="004C6505"/>
    <w:rsid w:val="004D2A82"/>
    <w:rsid w:val="004E1259"/>
    <w:rsid w:val="004E2E0E"/>
    <w:rsid w:val="004F33DA"/>
    <w:rsid w:val="004F5E38"/>
    <w:rsid w:val="00503833"/>
    <w:rsid w:val="005050B7"/>
    <w:rsid w:val="00513A2F"/>
    <w:rsid w:val="0052772D"/>
    <w:rsid w:val="005310FE"/>
    <w:rsid w:val="00535336"/>
    <w:rsid w:val="005436F6"/>
    <w:rsid w:val="005632E7"/>
    <w:rsid w:val="00567911"/>
    <w:rsid w:val="00572A4C"/>
    <w:rsid w:val="00581894"/>
    <w:rsid w:val="0059052C"/>
    <w:rsid w:val="00591330"/>
    <w:rsid w:val="005933CB"/>
    <w:rsid w:val="00594CCB"/>
    <w:rsid w:val="005B19E1"/>
    <w:rsid w:val="005C4E7A"/>
    <w:rsid w:val="005C5D54"/>
    <w:rsid w:val="005E07D5"/>
    <w:rsid w:val="005F6E3D"/>
    <w:rsid w:val="005F75E5"/>
    <w:rsid w:val="005F7ACC"/>
    <w:rsid w:val="0060016E"/>
    <w:rsid w:val="006006A6"/>
    <w:rsid w:val="00600D6E"/>
    <w:rsid w:val="00605F02"/>
    <w:rsid w:val="00610B09"/>
    <w:rsid w:val="00612251"/>
    <w:rsid w:val="00613A22"/>
    <w:rsid w:val="006200D1"/>
    <w:rsid w:val="006225F7"/>
    <w:rsid w:val="00622E9E"/>
    <w:rsid w:val="00623FE0"/>
    <w:rsid w:val="00632742"/>
    <w:rsid w:val="006404AC"/>
    <w:rsid w:val="00644E3A"/>
    <w:rsid w:val="00645A4E"/>
    <w:rsid w:val="006505A9"/>
    <w:rsid w:val="00651B79"/>
    <w:rsid w:val="006523F0"/>
    <w:rsid w:val="006639F5"/>
    <w:rsid w:val="006660A5"/>
    <w:rsid w:val="00686DD9"/>
    <w:rsid w:val="006923F5"/>
    <w:rsid w:val="00694DAD"/>
    <w:rsid w:val="006A5C24"/>
    <w:rsid w:val="006B27BE"/>
    <w:rsid w:val="006D4B85"/>
    <w:rsid w:val="006F0286"/>
    <w:rsid w:val="00700A6B"/>
    <w:rsid w:val="00711B00"/>
    <w:rsid w:val="0071536E"/>
    <w:rsid w:val="007228C6"/>
    <w:rsid w:val="00733ED7"/>
    <w:rsid w:val="007366E5"/>
    <w:rsid w:val="00746F78"/>
    <w:rsid w:val="007567FF"/>
    <w:rsid w:val="00761405"/>
    <w:rsid w:val="007671B5"/>
    <w:rsid w:val="007752A2"/>
    <w:rsid w:val="0077685A"/>
    <w:rsid w:val="00776990"/>
    <w:rsid w:val="00784619"/>
    <w:rsid w:val="007911C2"/>
    <w:rsid w:val="00791D75"/>
    <w:rsid w:val="0079381B"/>
    <w:rsid w:val="007A2E87"/>
    <w:rsid w:val="007A797B"/>
    <w:rsid w:val="007B046B"/>
    <w:rsid w:val="007B683F"/>
    <w:rsid w:val="007C7700"/>
    <w:rsid w:val="007D311A"/>
    <w:rsid w:val="007D6BB6"/>
    <w:rsid w:val="007E6AEE"/>
    <w:rsid w:val="007F3FBD"/>
    <w:rsid w:val="008000D6"/>
    <w:rsid w:val="008021F9"/>
    <w:rsid w:val="00807FB1"/>
    <w:rsid w:val="008118CE"/>
    <w:rsid w:val="00823B97"/>
    <w:rsid w:val="0082592C"/>
    <w:rsid w:val="00847419"/>
    <w:rsid w:val="0085111F"/>
    <w:rsid w:val="00851228"/>
    <w:rsid w:val="00866DDE"/>
    <w:rsid w:val="0087045A"/>
    <w:rsid w:val="0087355E"/>
    <w:rsid w:val="00881E1D"/>
    <w:rsid w:val="008855F6"/>
    <w:rsid w:val="00885BDA"/>
    <w:rsid w:val="008A0E56"/>
    <w:rsid w:val="008B16D8"/>
    <w:rsid w:val="008C0206"/>
    <w:rsid w:val="008C7154"/>
    <w:rsid w:val="008D13FD"/>
    <w:rsid w:val="008F05CF"/>
    <w:rsid w:val="008F4097"/>
    <w:rsid w:val="00902198"/>
    <w:rsid w:val="00903F21"/>
    <w:rsid w:val="00904F49"/>
    <w:rsid w:val="00906EB9"/>
    <w:rsid w:val="00912C72"/>
    <w:rsid w:val="00915031"/>
    <w:rsid w:val="00915829"/>
    <w:rsid w:val="009220EB"/>
    <w:rsid w:val="00922F59"/>
    <w:rsid w:val="00940CD8"/>
    <w:rsid w:val="0094179D"/>
    <w:rsid w:val="00943D6A"/>
    <w:rsid w:val="0094791E"/>
    <w:rsid w:val="00950166"/>
    <w:rsid w:val="0095736C"/>
    <w:rsid w:val="009600AC"/>
    <w:rsid w:val="00963ECC"/>
    <w:rsid w:val="0097622F"/>
    <w:rsid w:val="009801DF"/>
    <w:rsid w:val="009A039D"/>
    <w:rsid w:val="009A2D23"/>
    <w:rsid w:val="009B4A61"/>
    <w:rsid w:val="009C173F"/>
    <w:rsid w:val="009C1F68"/>
    <w:rsid w:val="009D0150"/>
    <w:rsid w:val="009D16BC"/>
    <w:rsid w:val="009E0590"/>
    <w:rsid w:val="009F0F62"/>
    <w:rsid w:val="009F4DE8"/>
    <w:rsid w:val="009F7BBE"/>
    <w:rsid w:val="00A01875"/>
    <w:rsid w:val="00A01F62"/>
    <w:rsid w:val="00A14178"/>
    <w:rsid w:val="00A224FA"/>
    <w:rsid w:val="00A31165"/>
    <w:rsid w:val="00A3327E"/>
    <w:rsid w:val="00A346D7"/>
    <w:rsid w:val="00A34CFD"/>
    <w:rsid w:val="00A365BD"/>
    <w:rsid w:val="00A402C6"/>
    <w:rsid w:val="00A41074"/>
    <w:rsid w:val="00A45CA6"/>
    <w:rsid w:val="00A50560"/>
    <w:rsid w:val="00A51569"/>
    <w:rsid w:val="00A54532"/>
    <w:rsid w:val="00A552B8"/>
    <w:rsid w:val="00A55BDC"/>
    <w:rsid w:val="00A60726"/>
    <w:rsid w:val="00A67189"/>
    <w:rsid w:val="00A7423E"/>
    <w:rsid w:val="00A7557F"/>
    <w:rsid w:val="00A75C78"/>
    <w:rsid w:val="00A76FA5"/>
    <w:rsid w:val="00A91BC1"/>
    <w:rsid w:val="00AA4887"/>
    <w:rsid w:val="00AC7E07"/>
    <w:rsid w:val="00AF6044"/>
    <w:rsid w:val="00B01837"/>
    <w:rsid w:val="00B06FBB"/>
    <w:rsid w:val="00B07B10"/>
    <w:rsid w:val="00B24D40"/>
    <w:rsid w:val="00B25908"/>
    <w:rsid w:val="00B37CC8"/>
    <w:rsid w:val="00B41409"/>
    <w:rsid w:val="00B44877"/>
    <w:rsid w:val="00B56189"/>
    <w:rsid w:val="00B6598F"/>
    <w:rsid w:val="00B745B9"/>
    <w:rsid w:val="00B76525"/>
    <w:rsid w:val="00B77D02"/>
    <w:rsid w:val="00B81FF4"/>
    <w:rsid w:val="00B8730A"/>
    <w:rsid w:val="00B87729"/>
    <w:rsid w:val="00B94EF9"/>
    <w:rsid w:val="00BA1354"/>
    <w:rsid w:val="00BA5F44"/>
    <w:rsid w:val="00BA7317"/>
    <w:rsid w:val="00BB34A0"/>
    <w:rsid w:val="00BB4F85"/>
    <w:rsid w:val="00BC3D6D"/>
    <w:rsid w:val="00BD2072"/>
    <w:rsid w:val="00BD6069"/>
    <w:rsid w:val="00BE623E"/>
    <w:rsid w:val="00BF32F7"/>
    <w:rsid w:val="00BF4AB9"/>
    <w:rsid w:val="00C050BB"/>
    <w:rsid w:val="00C07B16"/>
    <w:rsid w:val="00C10543"/>
    <w:rsid w:val="00C32232"/>
    <w:rsid w:val="00C32488"/>
    <w:rsid w:val="00C43504"/>
    <w:rsid w:val="00C437A9"/>
    <w:rsid w:val="00C43C6C"/>
    <w:rsid w:val="00C47939"/>
    <w:rsid w:val="00C47E9C"/>
    <w:rsid w:val="00C52DAC"/>
    <w:rsid w:val="00C565EB"/>
    <w:rsid w:val="00C62D25"/>
    <w:rsid w:val="00C6624D"/>
    <w:rsid w:val="00C7019C"/>
    <w:rsid w:val="00C71F4D"/>
    <w:rsid w:val="00C76FE2"/>
    <w:rsid w:val="00C8588C"/>
    <w:rsid w:val="00C86F96"/>
    <w:rsid w:val="00CA0E01"/>
    <w:rsid w:val="00CA2191"/>
    <w:rsid w:val="00CA3466"/>
    <w:rsid w:val="00CA5866"/>
    <w:rsid w:val="00CA5E76"/>
    <w:rsid w:val="00CB017C"/>
    <w:rsid w:val="00CB0F83"/>
    <w:rsid w:val="00CB4CB9"/>
    <w:rsid w:val="00CB6E7D"/>
    <w:rsid w:val="00CC0B0C"/>
    <w:rsid w:val="00CC16AE"/>
    <w:rsid w:val="00CC6267"/>
    <w:rsid w:val="00CD03A9"/>
    <w:rsid w:val="00CD27D7"/>
    <w:rsid w:val="00CD747C"/>
    <w:rsid w:val="00CE3B8C"/>
    <w:rsid w:val="00CE44B3"/>
    <w:rsid w:val="00CF111A"/>
    <w:rsid w:val="00CF2B95"/>
    <w:rsid w:val="00CF6D74"/>
    <w:rsid w:val="00CF78C3"/>
    <w:rsid w:val="00D03F4C"/>
    <w:rsid w:val="00D06679"/>
    <w:rsid w:val="00D10AE5"/>
    <w:rsid w:val="00D15824"/>
    <w:rsid w:val="00D27D24"/>
    <w:rsid w:val="00D3297C"/>
    <w:rsid w:val="00D33CA2"/>
    <w:rsid w:val="00D34E51"/>
    <w:rsid w:val="00D36AFC"/>
    <w:rsid w:val="00D375EF"/>
    <w:rsid w:val="00D445A7"/>
    <w:rsid w:val="00D518AF"/>
    <w:rsid w:val="00D53250"/>
    <w:rsid w:val="00D602CF"/>
    <w:rsid w:val="00D61E3D"/>
    <w:rsid w:val="00D707AF"/>
    <w:rsid w:val="00D70803"/>
    <w:rsid w:val="00D70F81"/>
    <w:rsid w:val="00D72189"/>
    <w:rsid w:val="00D81AF2"/>
    <w:rsid w:val="00D82AAF"/>
    <w:rsid w:val="00D87085"/>
    <w:rsid w:val="00D876C8"/>
    <w:rsid w:val="00D90B5B"/>
    <w:rsid w:val="00D90F9B"/>
    <w:rsid w:val="00D975B6"/>
    <w:rsid w:val="00D97DA7"/>
    <w:rsid w:val="00DB05F5"/>
    <w:rsid w:val="00DB2F80"/>
    <w:rsid w:val="00DB36FE"/>
    <w:rsid w:val="00DB443A"/>
    <w:rsid w:val="00DB6FC2"/>
    <w:rsid w:val="00DC6103"/>
    <w:rsid w:val="00DD3681"/>
    <w:rsid w:val="00DD6444"/>
    <w:rsid w:val="00DD7741"/>
    <w:rsid w:val="00DE5B7F"/>
    <w:rsid w:val="00DE5CB7"/>
    <w:rsid w:val="00DF0973"/>
    <w:rsid w:val="00DF0F38"/>
    <w:rsid w:val="00DF5637"/>
    <w:rsid w:val="00DF7B91"/>
    <w:rsid w:val="00E035AC"/>
    <w:rsid w:val="00E11A68"/>
    <w:rsid w:val="00E13874"/>
    <w:rsid w:val="00E14F94"/>
    <w:rsid w:val="00E172D5"/>
    <w:rsid w:val="00E36410"/>
    <w:rsid w:val="00E40EC8"/>
    <w:rsid w:val="00E459ED"/>
    <w:rsid w:val="00E50734"/>
    <w:rsid w:val="00E52F73"/>
    <w:rsid w:val="00E540DF"/>
    <w:rsid w:val="00E57AB6"/>
    <w:rsid w:val="00E60A29"/>
    <w:rsid w:val="00E61B7B"/>
    <w:rsid w:val="00E66E41"/>
    <w:rsid w:val="00E708A2"/>
    <w:rsid w:val="00E75C91"/>
    <w:rsid w:val="00E870AA"/>
    <w:rsid w:val="00E87AAB"/>
    <w:rsid w:val="00E9091F"/>
    <w:rsid w:val="00E96090"/>
    <w:rsid w:val="00EB1DA1"/>
    <w:rsid w:val="00EB4CA9"/>
    <w:rsid w:val="00ED0DB8"/>
    <w:rsid w:val="00ED2586"/>
    <w:rsid w:val="00EE0B06"/>
    <w:rsid w:val="00EE0B27"/>
    <w:rsid w:val="00EE41E8"/>
    <w:rsid w:val="00EF0954"/>
    <w:rsid w:val="00EF572B"/>
    <w:rsid w:val="00EF61F6"/>
    <w:rsid w:val="00F01C3E"/>
    <w:rsid w:val="00F01FBA"/>
    <w:rsid w:val="00F02AF6"/>
    <w:rsid w:val="00F05E8E"/>
    <w:rsid w:val="00F06AE8"/>
    <w:rsid w:val="00F13E14"/>
    <w:rsid w:val="00F1798B"/>
    <w:rsid w:val="00F33536"/>
    <w:rsid w:val="00F43094"/>
    <w:rsid w:val="00F44B8C"/>
    <w:rsid w:val="00F544E6"/>
    <w:rsid w:val="00F55B3C"/>
    <w:rsid w:val="00F55FFF"/>
    <w:rsid w:val="00F606AC"/>
    <w:rsid w:val="00F62FAD"/>
    <w:rsid w:val="00F73C07"/>
    <w:rsid w:val="00F74108"/>
    <w:rsid w:val="00F748D1"/>
    <w:rsid w:val="00F7570E"/>
    <w:rsid w:val="00F81474"/>
    <w:rsid w:val="00F84A5D"/>
    <w:rsid w:val="00F8730D"/>
    <w:rsid w:val="00F90E55"/>
    <w:rsid w:val="00FA400B"/>
    <w:rsid w:val="00FA4EE2"/>
    <w:rsid w:val="00FB0C87"/>
    <w:rsid w:val="00FB4A3F"/>
    <w:rsid w:val="00FC2733"/>
    <w:rsid w:val="00FC35C3"/>
    <w:rsid w:val="00FC6EA3"/>
    <w:rsid w:val="00FD4ED8"/>
    <w:rsid w:val="00FD586A"/>
    <w:rsid w:val="00FE261A"/>
    <w:rsid w:val="00FF2DD7"/>
    <w:rsid w:val="6F44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88EC26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4E51"/>
    <w:pPr>
      <w:jc w:val="center"/>
    </w:pPr>
    <w:rPr>
      <w:rFonts w:cs="Times New Roman (Základní text"/>
      <w:color w:val="000000" w:themeColor="text1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748D1"/>
    <w:pPr>
      <w:keepNext/>
      <w:keepLines/>
      <w:spacing w:before="360" w:after="240" w:line="276" w:lineRule="auto"/>
      <w:jc w:val="both"/>
      <w:outlineLvl w:val="0"/>
    </w:pPr>
    <w:rPr>
      <w:rFonts w:ascii="Arial" w:eastAsiaTheme="majorEastAsia" w:hAnsi="Arial" w:cs="Arial"/>
      <w:b/>
      <w:color w:val="auto"/>
      <w:sz w:val="26"/>
      <w:szCs w:val="26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D53250"/>
    <w:pPr>
      <w:keepNext/>
      <w:keepLines/>
      <w:numPr>
        <w:ilvl w:val="1"/>
        <w:numId w:val="3"/>
      </w:numPr>
      <w:spacing w:before="240" w:after="120" w:line="276" w:lineRule="auto"/>
      <w:ind w:left="578" w:hanging="578"/>
      <w:jc w:val="both"/>
      <w:outlineLvl w:val="1"/>
    </w:pPr>
    <w:rPr>
      <w:rFonts w:ascii="Arial" w:eastAsiaTheme="majorEastAsia" w:hAnsi="Arial" w:cs="Arial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1409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1409"/>
    <w:pPr>
      <w:keepNext/>
      <w:keepLines/>
      <w:spacing w:before="200" w:line="276" w:lineRule="auto"/>
      <w:ind w:left="864" w:hanging="864"/>
      <w:jc w:val="left"/>
      <w:outlineLvl w:val="3"/>
    </w:pPr>
    <w:rPr>
      <w:rFonts w:ascii="Arial" w:eastAsiaTheme="majorEastAsia" w:hAnsi="Arial" w:cstheme="majorBidi"/>
      <w:bCs/>
      <w:iCs/>
      <w:color w:val="auto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41409"/>
    <w:pPr>
      <w:keepNext/>
      <w:keepLines/>
      <w:spacing w:before="200" w:line="276" w:lineRule="auto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41409"/>
    <w:pPr>
      <w:keepNext/>
      <w:keepLines/>
      <w:spacing w:before="200" w:line="276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1409"/>
    <w:pPr>
      <w:keepNext/>
      <w:keepLines/>
      <w:spacing w:before="200" w:line="276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41409"/>
    <w:pPr>
      <w:keepNext/>
      <w:keepLines/>
      <w:spacing w:before="200" w:line="276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41409"/>
    <w:pPr>
      <w:keepNext/>
      <w:keepLines/>
      <w:spacing w:before="200" w:line="276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48D1"/>
    <w:rPr>
      <w:rFonts w:ascii="Arial" w:eastAsiaTheme="majorEastAsia" w:hAnsi="Arial" w:cs="Arial"/>
      <w:b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D53250"/>
    <w:rPr>
      <w:rFonts w:ascii="Arial" w:eastAsiaTheme="majorEastAsia" w:hAnsi="Arial" w:cs="Arial"/>
      <w:b/>
      <w:color w:val="000000" w:themeColor="text1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B41409"/>
    <w:rPr>
      <w:rFonts w:asciiTheme="majorHAnsi" w:eastAsiaTheme="majorEastAsia" w:hAnsiTheme="majorHAnsi" w:cstheme="majorBidi"/>
      <w:b/>
      <w:bCs/>
      <w:color w:val="5B9BD5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41409"/>
    <w:rPr>
      <w:rFonts w:ascii="Arial" w:eastAsiaTheme="majorEastAsia" w:hAnsi="Arial" w:cstheme="majorBidi"/>
      <w:bCs/>
      <w:iCs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41409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41409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140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4140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414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RAZ">
    <w:name w:val="TIRAZ"/>
    <w:basedOn w:val="Normln"/>
    <w:qFormat/>
    <w:rsid w:val="00B41409"/>
    <w:pPr>
      <w:widowControl w:val="0"/>
      <w:autoSpaceDE w:val="0"/>
      <w:autoSpaceDN w:val="0"/>
      <w:adjustRightInd w:val="0"/>
      <w:spacing w:before="227" w:line="260" w:lineRule="exact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10">
    <w:name w:val="nadpis 1."/>
    <w:basedOn w:val="Normln"/>
    <w:qFormat/>
    <w:rsid w:val="00D06679"/>
    <w:pPr>
      <w:widowControl w:val="0"/>
      <w:autoSpaceDE w:val="0"/>
      <w:autoSpaceDN w:val="0"/>
      <w:adjustRightInd w:val="0"/>
      <w:spacing w:before="680" w:line="340" w:lineRule="exact"/>
      <w:ind w:left="851" w:hanging="851"/>
      <w:jc w:val="left"/>
    </w:pPr>
    <w:rPr>
      <w:rFonts w:ascii="Verdana" w:eastAsia="Times New Roman" w:hAnsi="Verdana" w:cs="Verdana"/>
      <w:b/>
      <w:bCs/>
      <w:color w:val="auto"/>
      <w:sz w:val="26"/>
      <w:szCs w:val="26"/>
      <w:lang w:eastAsia="cs-CZ"/>
    </w:rPr>
  </w:style>
  <w:style w:type="paragraph" w:customStyle="1" w:styleId="OBSAH1">
    <w:name w:val="OBSAH 1."/>
    <w:basedOn w:val="Normln"/>
    <w:qFormat/>
    <w:rsid w:val="00B41409"/>
    <w:pPr>
      <w:widowControl w:val="0"/>
      <w:autoSpaceDE w:val="0"/>
      <w:autoSpaceDN w:val="0"/>
      <w:adjustRightInd w:val="0"/>
      <w:spacing w:before="227"/>
      <w:ind w:left="851" w:hanging="851"/>
      <w:jc w:val="left"/>
    </w:pPr>
    <w:rPr>
      <w:rFonts w:ascii="Verdana" w:eastAsia="Times New Roman" w:hAnsi="Verdana" w:cs="Times New Roman"/>
      <w:b/>
      <w:bCs/>
      <w:color w:val="211D1E"/>
      <w:sz w:val="20"/>
      <w:szCs w:val="20"/>
      <w:lang w:eastAsia="cs-CZ"/>
    </w:rPr>
  </w:style>
  <w:style w:type="paragraph" w:customStyle="1" w:styleId="OBSAH11">
    <w:name w:val="OBSAH 1.1"/>
    <w:basedOn w:val="Normln"/>
    <w:qFormat/>
    <w:rsid w:val="00B41409"/>
    <w:pPr>
      <w:widowControl w:val="0"/>
      <w:autoSpaceDE w:val="0"/>
      <w:autoSpaceDN w:val="0"/>
      <w:adjustRightInd w:val="0"/>
      <w:spacing w:before="57" w:line="260" w:lineRule="exact"/>
      <w:ind w:left="1702" w:hanging="851"/>
      <w:jc w:val="left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BSAH111">
    <w:name w:val="OBSAH 1.1.1"/>
    <w:basedOn w:val="OBSAH11"/>
    <w:qFormat/>
    <w:rsid w:val="00B41409"/>
    <w:pPr>
      <w:ind w:left="2552"/>
    </w:pPr>
  </w:style>
  <w:style w:type="paragraph" w:customStyle="1" w:styleId="OBSAH1111">
    <w:name w:val="OBSAH 1.1.1.1"/>
    <w:basedOn w:val="OBSAH111"/>
    <w:qFormat/>
    <w:rsid w:val="00B41409"/>
    <w:pPr>
      <w:ind w:left="3403"/>
    </w:pPr>
  </w:style>
  <w:style w:type="paragraph" w:customStyle="1" w:styleId="text">
    <w:name w:val="text"/>
    <w:basedOn w:val="Normln"/>
    <w:qFormat/>
    <w:rsid w:val="00B41409"/>
    <w:pPr>
      <w:widowControl w:val="0"/>
      <w:autoSpaceDE w:val="0"/>
      <w:autoSpaceDN w:val="0"/>
      <w:adjustRightInd w:val="0"/>
      <w:spacing w:before="227" w:line="260" w:lineRule="exact"/>
      <w:ind w:firstLine="851"/>
      <w:jc w:val="both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drazka">
    <w:name w:val="Odrazka"/>
    <w:basedOn w:val="Normln"/>
    <w:qFormat/>
    <w:rsid w:val="00B41409"/>
    <w:pPr>
      <w:widowControl w:val="0"/>
      <w:autoSpaceDE w:val="0"/>
      <w:autoSpaceDN w:val="0"/>
      <w:adjustRightInd w:val="0"/>
      <w:spacing w:before="340" w:line="260" w:lineRule="exact"/>
      <w:ind w:left="851" w:hanging="284"/>
      <w:jc w:val="left"/>
    </w:pPr>
    <w:rPr>
      <w:rFonts w:ascii="Verdana" w:eastAsia="Times New Roman" w:hAnsi="Verdana" w:cs="Verdana"/>
      <w:b/>
      <w:bCs/>
      <w:color w:val="211D1E"/>
      <w:sz w:val="20"/>
      <w:szCs w:val="20"/>
      <w:lang w:eastAsia="cs-CZ"/>
    </w:rPr>
  </w:style>
  <w:style w:type="paragraph" w:customStyle="1" w:styleId="textzaodrazkou">
    <w:name w:val="text za odrazkou"/>
    <w:basedOn w:val="text"/>
    <w:qFormat/>
    <w:rsid w:val="00B41409"/>
    <w:pPr>
      <w:spacing w:before="113"/>
    </w:pPr>
  </w:style>
  <w:style w:type="paragraph" w:customStyle="1" w:styleId="nadpis11">
    <w:name w:val="nadpis 1.1"/>
    <w:basedOn w:val="Normln"/>
    <w:qFormat/>
    <w:rsid w:val="00D06679"/>
    <w:pPr>
      <w:widowControl w:val="0"/>
      <w:autoSpaceDE w:val="0"/>
      <w:autoSpaceDN w:val="0"/>
      <w:adjustRightInd w:val="0"/>
      <w:spacing w:before="680" w:line="260" w:lineRule="exact"/>
      <w:ind w:left="851" w:hanging="851"/>
      <w:jc w:val="left"/>
    </w:pPr>
    <w:rPr>
      <w:rFonts w:ascii="Verdana" w:eastAsia="Times New Roman" w:hAnsi="Verdana" w:cs="Verdana"/>
      <w:b/>
      <w:bCs/>
      <w:color w:val="auto"/>
      <w:sz w:val="22"/>
      <w:szCs w:val="22"/>
      <w:lang w:eastAsia="cs-CZ"/>
    </w:rPr>
  </w:style>
  <w:style w:type="paragraph" w:customStyle="1" w:styleId="popiska">
    <w:name w:val="popiska"/>
    <w:basedOn w:val="Normln"/>
    <w:qFormat/>
    <w:rsid w:val="00B41409"/>
    <w:pPr>
      <w:widowControl w:val="0"/>
      <w:autoSpaceDE w:val="0"/>
      <w:autoSpaceDN w:val="0"/>
      <w:adjustRightInd w:val="0"/>
      <w:spacing w:before="100" w:beforeAutospacing="1" w:after="232" w:line="260" w:lineRule="atLeast"/>
      <w:ind w:left="851"/>
      <w:jc w:val="left"/>
    </w:pPr>
    <w:rPr>
      <w:rFonts w:ascii="Verdana" w:eastAsia="Times New Roman" w:hAnsi="Verdana" w:cs="Verdana"/>
      <w:b/>
      <w:bCs/>
      <w:color w:val="211D1E"/>
      <w:sz w:val="20"/>
      <w:szCs w:val="20"/>
      <w:lang w:eastAsia="cs-CZ"/>
    </w:rPr>
  </w:style>
  <w:style w:type="paragraph" w:customStyle="1" w:styleId="odrazkaTECKA1">
    <w:name w:val="odrazka TECKA 1"/>
    <w:basedOn w:val="Normln"/>
    <w:rsid w:val="00B41409"/>
    <w:pPr>
      <w:widowControl w:val="0"/>
      <w:numPr>
        <w:numId w:val="1"/>
      </w:numPr>
      <w:autoSpaceDE w:val="0"/>
      <w:autoSpaceDN w:val="0"/>
      <w:adjustRightInd w:val="0"/>
      <w:spacing w:before="113" w:line="260" w:lineRule="exact"/>
      <w:ind w:left="1135" w:hanging="284"/>
      <w:jc w:val="left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drazkaTECKA2">
    <w:name w:val="odrazka TECKA 2"/>
    <w:basedOn w:val="Normln"/>
    <w:rsid w:val="00B41409"/>
    <w:pPr>
      <w:widowControl w:val="0"/>
      <w:autoSpaceDE w:val="0"/>
      <w:autoSpaceDN w:val="0"/>
      <w:adjustRightInd w:val="0"/>
      <w:spacing w:before="113" w:line="240" w:lineRule="exact"/>
      <w:ind w:left="1418" w:right="805" w:hanging="284"/>
      <w:jc w:val="both"/>
    </w:pPr>
    <w:rPr>
      <w:rFonts w:ascii="Tahoma" w:eastAsia="Times New Roman" w:hAnsi="Tahoma" w:cs="Tahoma"/>
      <w:color w:val="211D1E"/>
      <w:sz w:val="20"/>
      <w:szCs w:val="20"/>
      <w:lang w:eastAsia="cs-CZ"/>
    </w:rPr>
  </w:style>
  <w:style w:type="paragraph" w:customStyle="1" w:styleId="odrazkaiii">
    <w:name w:val="odrazka iii"/>
    <w:basedOn w:val="Normln"/>
    <w:rsid w:val="00B41409"/>
    <w:pPr>
      <w:widowControl w:val="0"/>
      <w:autoSpaceDE w:val="0"/>
      <w:autoSpaceDN w:val="0"/>
      <w:adjustRightInd w:val="0"/>
      <w:spacing w:before="113" w:line="260" w:lineRule="exact"/>
      <w:ind w:left="1135" w:hanging="284"/>
      <w:jc w:val="both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odrazkaTEXT2">
    <w:name w:val="odrazka TEXT 2"/>
    <w:basedOn w:val="odrazkaiii"/>
    <w:next w:val="text"/>
    <w:qFormat/>
    <w:rsid w:val="00B41409"/>
    <w:pPr>
      <w:numPr>
        <w:numId w:val="2"/>
      </w:numPr>
      <w:ind w:left="1418"/>
      <w:jc w:val="left"/>
    </w:pPr>
  </w:style>
  <w:style w:type="paragraph" w:customStyle="1" w:styleId="nadpis111">
    <w:name w:val="nadpis 1.1.1"/>
    <w:basedOn w:val="Normln"/>
    <w:qFormat/>
    <w:rsid w:val="00D06679"/>
    <w:pPr>
      <w:widowControl w:val="0"/>
      <w:autoSpaceDE w:val="0"/>
      <w:autoSpaceDN w:val="0"/>
      <w:adjustRightInd w:val="0"/>
      <w:spacing w:before="680" w:after="226" w:line="260" w:lineRule="atLeast"/>
      <w:ind w:left="851" w:hanging="851"/>
      <w:jc w:val="left"/>
    </w:pPr>
    <w:rPr>
      <w:rFonts w:ascii="Verdana" w:eastAsia="Times New Roman" w:hAnsi="Verdana" w:cs="Verdana"/>
      <w:b/>
      <w:bCs/>
      <w:color w:val="auto"/>
      <w:sz w:val="20"/>
      <w:szCs w:val="20"/>
      <w:lang w:eastAsia="cs-CZ"/>
    </w:rPr>
  </w:style>
  <w:style w:type="paragraph" w:customStyle="1" w:styleId="nadpis1111">
    <w:name w:val="nadpis 1.1.1.1"/>
    <w:basedOn w:val="Normln"/>
    <w:qFormat/>
    <w:rsid w:val="00AF6044"/>
    <w:pPr>
      <w:widowControl w:val="0"/>
      <w:autoSpaceDE w:val="0"/>
      <w:autoSpaceDN w:val="0"/>
      <w:adjustRightInd w:val="0"/>
      <w:spacing w:before="400" w:after="226" w:line="260" w:lineRule="atLeast"/>
      <w:ind w:left="851" w:hanging="851"/>
      <w:jc w:val="left"/>
    </w:pPr>
    <w:rPr>
      <w:rFonts w:ascii="Verdana" w:eastAsia="Times New Roman" w:hAnsi="Verdana" w:cs="Verdana"/>
      <w:b/>
      <w:bCs/>
      <w:color w:val="auto"/>
      <w:sz w:val="20"/>
      <w:szCs w:val="20"/>
      <w:lang w:eastAsia="cs-CZ"/>
    </w:rPr>
  </w:style>
  <w:style w:type="paragraph" w:customStyle="1" w:styleId="TABULKA">
    <w:name w:val="TABULKA"/>
    <w:basedOn w:val="Normln"/>
    <w:qFormat/>
    <w:rsid w:val="00B41409"/>
    <w:rPr>
      <w:rFonts w:ascii="Verdana" w:eastAsia="Times New Roman" w:hAnsi="Verdana" w:cs="Times New Roman"/>
      <w:bCs/>
      <w:color w:val="211D1E"/>
      <w:sz w:val="18"/>
      <w:szCs w:val="18"/>
      <w:lang w:eastAsia="cs-CZ"/>
    </w:rPr>
  </w:style>
  <w:style w:type="paragraph" w:customStyle="1" w:styleId="literatura">
    <w:name w:val="literatura"/>
    <w:basedOn w:val="Normln"/>
    <w:qFormat/>
    <w:rsid w:val="00B41409"/>
    <w:pPr>
      <w:widowControl w:val="0"/>
      <w:autoSpaceDE w:val="0"/>
      <w:autoSpaceDN w:val="0"/>
      <w:adjustRightInd w:val="0"/>
      <w:spacing w:after="115" w:line="260" w:lineRule="atLeast"/>
      <w:ind w:left="851" w:right="312" w:hanging="851"/>
      <w:jc w:val="left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B41409"/>
  </w:style>
  <w:style w:type="paragraph" w:customStyle="1" w:styleId="hlavicka">
    <w:name w:val="hlavicka"/>
    <w:basedOn w:val="Normln"/>
    <w:qFormat/>
    <w:rsid w:val="00B41409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B41409"/>
  </w:style>
  <w:style w:type="paragraph" w:customStyle="1" w:styleId="p1">
    <w:name w:val="p1"/>
    <w:basedOn w:val="Normln"/>
    <w:rsid w:val="00B41409"/>
    <w:pPr>
      <w:spacing w:line="150" w:lineRule="atLeast"/>
      <w:jc w:val="left"/>
    </w:pPr>
    <w:rPr>
      <w:rFonts w:ascii="Verdana" w:hAnsi="Verdana" w:cs="Times New Roman"/>
      <w:color w:val="auto"/>
      <w:sz w:val="14"/>
      <w:szCs w:val="1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1409"/>
    <w:pPr>
      <w:jc w:val="left"/>
    </w:pPr>
    <w:rPr>
      <w:rFonts w:ascii="Tahoma" w:eastAsia="Times New Roman" w:hAnsi="Tahoma" w:cs="Tahoma"/>
      <w:color w:val="auto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409"/>
    <w:rPr>
      <w:rFonts w:ascii="Tahoma" w:eastAsia="Times New Roman" w:hAnsi="Tahoma" w:cs="Tahoma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41409"/>
    <w:pPr>
      <w:spacing w:before="240" w:line="259" w:lineRule="auto"/>
      <w:outlineLvl w:val="9"/>
    </w:pPr>
    <w:rPr>
      <w:rFonts w:asciiTheme="majorHAnsi" w:hAnsiTheme="majorHAnsi" w:cstheme="majorBidi"/>
      <w:caps/>
      <w:color w:val="2E74B5" w:themeColor="accent1" w:themeShade="BF"/>
      <w:sz w:val="32"/>
      <w:lang w:eastAsia="cs-CZ"/>
    </w:rPr>
  </w:style>
  <w:style w:type="paragraph" w:styleId="Obsah10">
    <w:name w:val="toc 1"/>
    <w:basedOn w:val="Normln"/>
    <w:next w:val="Normln"/>
    <w:autoRedefine/>
    <w:uiPriority w:val="39"/>
    <w:unhideWhenUsed/>
    <w:rsid w:val="00B41409"/>
    <w:pPr>
      <w:spacing w:after="100" w:line="276" w:lineRule="auto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41409"/>
    <w:pPr>
      <w:spacing w:after="100" w:line="276" w:lineRule="auto"/>
      <w:ind w:left="220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Bibliografie">
    <w:name w:val="Bibliography"/>
    <w:basedOn w:val="Normln"/>
    <w:next w:val="Normln"/>
    <w:uiPriority w:val="37"/>
    <w:semiHidden/>
    <w:unhideWhenUsed/>
    <w:rsid w:val="00B41409"/>
    <w:pPr>
      <w:jc w:val="left"/>
    </w:pPr>
    <w:rPr>
      <w:rFonts w:ascii="Calibri" w:eastAsia="Times New Roman" w:hAnsi="Calibri" w:cs="Times New Roman"/>
      <w:color w:val="auto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41409"/>
    <w:pPr>
      <w:spacing w:after="100" w:line="276" w:lineRule="auto"/>
      <w:ind w:left="440"/>
      <w:jc w:val="left"/>
    </w:pPr>
    <w:rPr>
      <w:rFonts w:ascii="Arial" w:hAnsi="Arial" w:cstheme="minorBidi"/>
      <w:color w:val="auto"/>
      <w:sz w:val="22"/>
      <w:szCs w:val="22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B41409"/>
    <w:pPr>
      <w:keepNext/>
      <w:keepLines/>
      <w:spacing w:before="200" w:line="276" w:lineRule="auto"/>
      <w:jc w:val="left"/>
      <w:outlineLvl w:val="2"/>
    </w:pPr>
    <w:rPr>
      <w:rFonts w:ascii="Arial" w:eastAsia="Times New Roman" w:hAnsi="Arial" w:cs="Times New Roman"/>
      <w:bCs/>
      <w:color w:val="auto"/>
      <w:sz w:val="22"/>
      <w:szCs w:val="22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B41409"/>
    <w:pPr>
      <w:keepNext/>
      <w:keepLines/>
      <w:spacing w:before="200" w:line="276" w:lineRule="auto"/>
      <w:jc w:val="left"/>
      <w:outlineLvl w:val="3"/>
    </w:pPr>
    <w:rPr>
      <w:rFonts w:ascii="Arial" w:eastAsia="Times New Roman" w:hAnsi="Arial" w:cs="Times New Roman"/>
      <w:bCs/>
      <w:iCs/>
      <w:color w:val="auto"/>
      <w:sz w:val="22"/>
      <w:szCs w:val="22"/>
    </w:rPr>
  </w:style>
  <w:style w:type="paragraph" w:customStyle="1" w:styleId="Nadpis51">
    <w:name w:val="Nadpis 5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jc w:val="left"/>
      <w:outlineLvl w:val="4"/>
    </w:pPr>
    <w:rPr>
      <w:rFonts w:ascii="Cambria" w:eastAsia="Times New Roman" w:hAnsi="Cambria" w:cs="Times New Roman"/>
      <w:color w:val="243F60"/>
      <w:sz w:val="22"/>
      <w:szCs w:val="22"/>
    </w:rPr>
  </w:style>
  <w:style w:type="paragraph" w:customStyle="1" w:styleId="Nadpis61">
    <w:name w:val="Nadpis 6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jc w:val="left"/>
      <w:outlineLvl w:val="5"/>
    </w:pPr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customStyle="1" w:styleId="Nadpis71">
    <w:name w:val="Nadpis 7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  <w:sz w:val="22"/>
      <w:szCs w:val="22"/>
    </w:rPr>
  </w:style>
  <w:style w:type="paragraph" w:customStyle="1" w:styleId="Nadpis81">
    <w:name w:val="Nadpis 8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jc w:val="left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Nadpis91">
    <w:name w:val="Nadpis 91"/>
    <w:basedOn w:val="Normln"/>
    <w:next w:val="Normln"/>
    <w:uiPriority w:val="9"/>
    <w:semiHidden/>
    <w:unhideWhenUsed/>
    <w:qFormat/>
    <w:rsid w:val="00B41409"/>
    <w:pPr>
      <w:keepNext/>
      <w:keepLines/>
      <w:spacing w:before="200" w:line="276" w:lineRule="auto"/>
      <w:jc w:val="left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Mkatabulky">
    <w:name w:val="Table Grid"/>
    <w:basedOn w:val="Normlntabulka"/>
    <w:uiPriority w:val="59"/>
    <w:rsid w:val="00B41409"/>
    <w:rPr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link w:val="Styl1Char"/>
    <w:qFormat/>
    <w:rsid w:val="00B41409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paragraph" w:customStyle="1" w:styleId="Nadpis3b">
    <w:name w:val="Nadpis 3b"/>
    <w:basedOn w:val="Nadpis2"/>
    <w:link w:val="Nadpis3bChar"/>
    <w:qFormat/>
    <w:rsid w:val="00AF6044"/>
    <w:pPr>
      <w:keepNext w:val="0"/>
      <w:keepLines w:val="0"/>
      <w:tabs>
        <w:tab w:val="num" w:pos="720"/>
      </w:tabs>
      <w:spacing w:before="0" w:line="480" w:lineRule="auto"/>
      <w:ind w:left="720" w:hanging="720"/>
    </w:pPr>
    <w:rPr>
      <w:rFonts w:ascii="Verdana" w:eastAsia="Times New Roman" w:hAnsi="Verdana" w:cs="Verdana"/>
      <w:bCs/>
      <w:caps/>
      <w:color w:val="auto"/>
      <w:sz w:val="22"/>
      <w:szCs w:val="22"/>
      <w:lang w:eastAsia="cs-CZ"/>
    </w:rPr>
  </w:style>
  <w:style w:type="character" w:customStyle="1" w:styleId="Styl1Char">
    <w:name w:val="Styl1 Char"/>
    <w:basedOn w:val="Standardnpsmoodstavce"/>
    <w:link w:val="Styl1"/>
    <w:rsid w:val="00B41409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dpis3bChar">
    <w:name w:val="Nadpis 3b Char"/>
    <w:basedOn w:val="Nadpis2Char"/>
    <w:link w:val="Nadpis3b"/>
    <w:rsid w:val="00AF6044"/>
    <w:rPr>
      <w:rFonts w:ascii="Verdana" w:eastAsia="Times New Roman" w:hAnsi="Verdana" w:cs="Verdana"/>
      <w:b/>
      <w:bCs/>
      <w:caps/>
      <w:color w:val="000000" w:themeColor="text1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4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1409"/>
    <w:pPr>
      <w:spacing w:after="200"/>
      <w:jc w:val="left"/>
    </w:pPr>
    <w:rPr>
      <w:rFonts w:cstheme="minorBidi"/>
      <w:color w:val="auto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140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1409"/>
    <w:rPr>
      <w:b/>
      <w:bCs/>
      <w:sz w:val="20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1409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1409"/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paragraph" w:customStyle="1" w:styleId="Default">
    <w:name w:val="Default"/>
    <w:rsid w:val="00B41409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B41409"/>
    <w:pPr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1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">
    <w:name w:val="Emphasis"/>
    <w:basedOn w:val="Standardnpsmoodstavce"/>
    <w:uiPriority w:val="20"/>
    <w:qFormat/>
    <w:rsid w:val="00B41409"/>
    <w:rPr>
      <w:i/>
      <w:iCs/>
    </w:rPr>
  </w:style>
  <w:style w:type="character" w:styleId="Siln">
    <w:name w:val="Strong"/>
    <w:aliases w:val="Nadpis 1A"/>
    <w:basedOn w:val="Standardnpsmoodstavce"/>
    <w:uiPriority w:val="22"/>
    <w:qFormat/>
    <w:rsid w:val="00B41409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B41409"/>
    <w:pPr>
      <w:spacing w:after="200"/>
      <w:jc w:val="left"/>
    </w:pPr>
    <w:rPr>
      <w:rFonts w:cstheme="minorBidi"/>
      <w:b/>
      <w:bCs/>
      <w:color w:val="5B9BD5" w:themeColor="accent1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B41409"/>
    <w:pPr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414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B41409"/>
    <w:rPr>
      <w:vertAlign w:val="superscript"/>
    </w:rPr>
  </w:style>
  <w:style w:type="numbering" w:customStyle="1" w:styleId="WWNum6">
    <w:name w:val="WWNum6"/>
    <w:basedOn w:val="Bezseznamu"/>
    <w:rsid w:val="00B41409"/>
    <w:pPr>
      <w:numPr>
        <w:numId w:val="4"/>
      </w:numPr>
    </w:pPr>
  </w:style>
  <w:style w:type="paragraph" w:styleId="Seznamobrzk">
    <w:name w:val="table of figures"/>
    <w:basedOn w:val="Normln"/>
    <w:next w:val="Normln"/>
    <w:uiPriority w:val="99"/>
    <w:unhideWhenUsed/>
    <w:rsid w:val="00B41409"/>
    <w:pPr>
      <w:jc w:val="left"/>
    </w:pPr>
    <w:rPr>
      <w:rFonts w:ascii="Calibri" w:eastAsia="Times New Roman" w:hAnsi="Calibri" w:cs="Times New Roman"/>
      <w:color w:val="auto"/>
      <w:lang w:eastAsia="cs-CZ"/>
    </w:rPr>
  </w:style>
  <w:style w:type="paragraph" w:styleId="Revize">
    <w:name w:val="Revision"/>
    <w:hidden/>
    <w:uiPriority w:val="99"/>
    <w:semiHidden/>
    <w:rsid w:val="00B41409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4514E26AA3504CBE1FF6FCED9E48FD" ma:contentTypeVersion="12" ma:contentTypeDescription="Vytvoří nový dokument" ma:contentTypeScope="" ma:versionID="1bc6e63385569a47c9afdd5f49c42d0e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0592b0f9d62f6417eb653e3c558bfa74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90A83-A79C-4239-91B7-B4A04872500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1e4d691-f9b2-4d35-b224-bb2ce83349e8"/>
    <ds:schemaRef ds:uri="http://purl.org/dc/terms/"/>
    <ds:schemaRef ds:uri="http://schemas.openxmlformats.org/package/2006/metadata/core-properties"/>
    <ds:schemaRef ds:uri="cfb356f7-8034-4e64-9dbc-14160f656fa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808555A-ED58-4E3F-ABFB-9DCD13925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3B43EB-1760-46B0-AB38-8435460BE6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5C0B5D-2905-4B82-8C51-603386C4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969</Words>
  <Characters>5721</Characters>
  <Application>Microsoft Office Word</Application>
  <DocSecurity>4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2021-03-30T11:11:00Z</dcterms:created>
  <dcterms:modified xsi:type="dcterms:W3CDTF">2021-03-30T11:11:00Z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